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700" w:lineRule="exact"/>
        <w:ind w:right="565" w:rightChars="269"/>
        <w:jc w:val="center"/>
        <w:textAlignment w:val="auto"/>
        <w:rPr>
          <w:rFonts w:hint="eastAsia" w:ascii="方正小标宋简体" w:hAnsi="方正小标宋简体" w:eastAsia="方正小标宋简体" w:cs="方正小标宋简体"/>
          <w:b w:val="0"/>
          <w:bCs/>
          <w:snapToGrid/>
          <w:kern w:val="2"/>
          <w:sz w:val="44"/>
          <w:szCs w:val="44"/>
        </w:rPr>
      </w:pPr>
      <w:r>
        <w:rPr>
          <w:rFonts w:hint="eastAsia" w:ascii="方正小标宋简体" w:hAnsi="方正小标宋简体" w:eastAsia="方正小标宋简体" w:cs="方正小标宋简体"/>
          <w:b w:val="0"/>
          <w:bCs/>
          <w:snapToGrid/>
          <w:kern w:val="2"/>
          <w:sz w:val="44"/>
          <w:szCs w:val="44"/>
          <w:lang w:val="en-US" w:eastAsia="zh-CN"/>
        </w:rPr>
        <w:t xml:space="preserve">  </w:t>
      </w:r>
      <w:r>
        <w:rPr>
          <w:rFonts w:hint="eastAsia" w:ascii="方正小标宋简体" w:hAnsi="方正小标宋简体" w:eastAsia="方正小标宋简体" w:cs="方正小标宋简体"/>
          <w:b w:val="0"/>
          <w:bCs/>
          <w:snapToGrid/>
          <w:kern w:val="2"/>
          <w:sz w:val="44"/>
          <w:szCs w:val="44"/>
        </w:rPr>
        <w:t>瑶海区推进“童语同音”计划实施方案</w:t>
      </w:r>
    </w:p>
    <w:p>
      <w:pPr>
        <w:spacing w:line="560" w:lineRule="exact"/>
        <w:rPr>
          <w:rFonts w:ascii="仿宋" w:hAnsi="仿宋" w:eastAsia="仿宋"/>
          <w:sz w:val="32"/>
          <w:szCs w:val="32"/>
        </w:rPr>
      </w:pPr>
    </w:p>
    <w:p>
      <w:pPr>
        <w:spacing w:line="560" w:lineRule="exact"/>
        <w:ind w:right="17" w:firstLine="640" w:firstLineChars="200"/>
        <w:rPr>
          <w:rFonts w:ascii="仿宋" w:hAnsi="仿宋" w:eastAsia="仿宋" w:cs="仿宋"/>
          <w:sz w:val="32"/>
          <w:szCs w:val="32"/>
        </w:rPr>
      </w:pPr>
      <w:r>
        <w:rPr>
          <w:rFonts w:ascii="仿宋" w:hAnsi="仿宋" w:eastAsia="仿宋" w:cs="仿宋"/>
          <w:sz w:val="32"/>
          <w:szCs w:val="32"/>
        </w:rPr>
        <w:t>根据</w:t>
      </w:r>
      <w:r>
        <w:rPr>
          <w:rFonts w:hint="eastAsia" w:ascii="仿宋" w:hAnsi="仿宋" w:eastAsia="仿宋" w:cs="仿宋"/>
          <w:sz w:val="32"/>
          <w:szCs w:val="32"/>
        </w:rPr>
        <w:t>《教育部办公厅关于实施学前儿童普通话教育“童语同音”计划的通知》（教语用厅函〔2021〕3号）、</w:t>
      </w:r>
      <w:r>
        <w:rPr>
          <w:rFonts w:ascii="仿宋" w:hAnsi="仿宋" w:eastAsia="仿宋" w:cs="仿宋"/>
          <w:sz w:val="32"/>
          <w:szCs w:val="32"/>
        </w:rPr>
        <w:t>《</w:t>
      </w:r>
      <w:r>
        <w:rPr>
          <w:rFonts w:hint="eastAsia" w:ascii="仿宋" w:hAnsi="仿宋" w:eastAsia="仿宋" w:cs="仿宋"/>
          <w:sz w:val="32"/>
          <w:szCs w:val="32"/>
        </w:rPr>
        <w:t>安徽省教育厅</w:t>
      </w:r>
      <w:r>
        <w:rPr>
          <w:rFonts w:ascii="仿宋" w:hAnsi="仿宋" w:eastAsia="仿宋" w:cs="仿宋"/>
          <w:sz w:val="32"/>
          <w:szCs w:val="32"/>
        </w:rPr>
        <w:t xml:space="preserve"> </w:t>
      </w:r>
      <w:r>
        <w:rPr>
          <w:rFonts w:hint="eastAsia" w:ascii="仿宋" w:hAnsi="仿宋" w:eastAsia="仿宋" w:cs="仿宋"/>
          <w:sz w:val="32"/>
          <w:szCs w:val="32"/>
        </w:rPr>
        <w:t>安徽省语言文字工作委员会关于印发&lt;安徽省推进“童语同音”计划实施方案&gt;</w:t>
      </w:r>
      <w:r>
        <w:rPr>
          <w:rFonts w:ascii="仿宋" w:hAnsi="仿宋" w:eastAsia="仿宋" w:cs="仿宋"/>
          <w:sz w:val="32"/>
          <w:szCs w:val="32"/>
        </w:rPr>
        <w:t>的通知》(</w:t>
      </w:r>
      <w:r>
        <w:rPr>
          <w:rFonts w:hint="eastAsia" w:ascii="仿宋" w:hAnsi="仿宋" w:eastAsia="仿宋" w:cs="仿宋"/>
          <w:sz w:val="32"/>
          <w:szCs w:val="32"/>
        </w:rPr>
        <w:t>皖</w:t>
      </w:r>
      <w:r>
        <w:rPr>
          <w:rFonts w:ascii="仿宋" w:hAnsi="仿宋" w:eastAsia="仿宋" w:cs="仿宋"/>
          <w:sz w:val="32"/>
          <w:szCs w:val="32"/>
        </w:rPr>
        <w:t>教语〔202</w:t>
      </w: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1</w:t>
      </w:r>
      <w:r>
        <w:rPr>
          <w:rFonts w:ascii="仿宋" w:hAnsi="仿宋" w:eastAsia="仿宋" w:cs="仿宋"/>
          <w:sz w:val="32"/>
          <w:szCs w:val="32"/>
        </w:rPr>
        <w:t>号)</w:t>
      </w:r>
      <w:r>
        <w:rPr>
          <w:rFonts w:hint="eastAsia" w:ascii="仿宋" w:hAnsi="仿宋" w:eastAsia="仿宋" w:cs="仿宋"/>
          <w:sz w:val="32"/>
          <w:szCs w:val="32"/>
        </w:rPr>
        <w:t>，</w:t>
      </w:r>
      <w:r>
        <w:rPr>
          <w:rFonts w:ascii="仿宋" w:hAnsi="仿宋" w:eastAsia="仿宋" w:cs="仿宋"/>
          <w:sz w:val="32"/>
          <w:szCs w:val="32"/>
        </w:rPr>
        <w:t>结合我</w:t>
      </w:r>
      <w:r>
        <w:rPr>
          <w:rFonts w:hint="eastAsia" w:ascii="仿宋" w:hAnsi="仿宋" w:eastAsia="仿宋" w:cs="仿宋"/>
          <w:sz w:val="32"/>
          <w:szCs w:val="32"/>
        </w:rPr>
        <w:t>区</w:t>
      </w:r>
      <w:r>
        <w:rPr>
          <w:rFonts w:ascii="仿宋" w:hAnsi="仿宋" w:eastAsia="仿宋" w:cs="仿宋"/>
          <w:sz w:val="32"/>
          <w:szCs w:val="32"/>
        </w:rPr>
        <w:t>实际</w:t>
      </w:r>
      <w:r>
        <w:rPr>
          <w:rFonts w:hint="eastAsia" w:ascii="仿宋" w:hAnsi="仿宋" w:eastAsia="仿宋" w:cs="仿宋"/>
          <w:sz w:val="32"/>
          <w:szCs w:val="32"/>
        </w:rPr>
        <w:t>，</w:t>
      </w:r>
      <w:r>
        <w:rPr>
          <w:rFonts w:ascii="仿宋" w:hAnsi="仿宋" w:eastAsia="仿宋" w:cs="仿宋"/>
          <w:sz w:val="32"/>
          <w:szCs w:val="32"/>
        </w:rPr>
        <w:t>制定本实施方案。</w:t>
      </w:r>
    </w:p>
    <w:p>
      <w:pPr>
        <w:spacing w:line="560" w:lineRule="exact"/>
        <w:ind w:right="17" w:firstLine="660" w:firstLineChars="200"/>
        <w:rPr>
          <w:rFonts w:hint="eastAsia" w:ascii="黑体" w:hAnsi="黑体" w:eastAsia="黑体" w:cs="黑体"/>
          <w:spacing w:val="5"/>
          <w:sz w:val="32"/>
          <w:szCs w:val="32"/>
        </w:rPr>
      </w:pPr>
      <w:r>
        <w:rPr>
          <w:rFonts w:hint="eastAsia" w:ascii="黑体" w:hAnsi="黑体" w:eastAsia="黑体" w:cs="黑体"/>
          <w:spacing w:val="5"/>
          <w:sz w:val="32"/>
          <w:szCs w:val="32"/>
        </w:rPr>
        <w:t>一、指导思想</w:t>
      </w:r>
      <w:bookmarkStart w:id="0" w:name="_GoBack"/>
      <w:bookmarkEnd w:id="0"/>
    </w:p>
    <w:p>
      <w:pPr>
        <w:spacing w:line="560" w:lineRule="exact"/>
        <w:ind w:right="17" w:firstLine="640" w:firstLineChars="200"/>
        <w:rPr>
          <w:rFonts w:ascii="仿宋" w:hAnsi="仿宋" w:eastAsia="仿宋" w:cs="仿宋"/>
          <w:sz w:val="32"/>
          <w:szCs w:val="32"/>
        </w:rPr>
      </w:pPr>
      <w:r>
        <w:rPr>
          <w:rFonts w:ascii="仿宋" w:hAnsi="仿宋" w:eastAsia="仿宋" w:cs="仿宋"/>
          <w:sz w:val="32"/>
          <w:szCs w:val="32"/>
        </w:rPr>
        <w:t>深入学习贯彻习近平总书记关于国家通用语言文字教育</w:t>
      </w:r>
      <w:r>
        <w:rPr>
          <w:rFonts w:hint="eastAsia" w:ascii="仿宋" w:hAnsi="仿宋" w:eastAsia="仿宋" w:cs="仿宋"/>
          <w:sz w:val="32"/>
          <w:szCs w:val="32"/>
        </w:rPr>
        <w:t>“</w:t>
      </w:r>
      <w:r>
        <w:rPr>
          <w:rFonts w:ascii="仿宋" w:hAnsi="仿宋" w:eastAsia="仿宋" w:cs="仿宋"/>
          <w:sz w:val="32"/>
          <w:szCs w:val="32"/>
        </w:rPr>
        <w:t>要</w:t>
      </w:r>
      <w:r>
        <w:rPr>
          <w:rFonts w:ascii="仿宋" w:hAnsi="仿宋" w:eastAsia="仿宋" w:cs="仿宋"/>
          <w:spacing w:val="5"/>
          <w:sz w:val="32"/>
          <w:szCs w:val="32"/>
        </w:rPr>
        <w:t>从娃娃抓起</w:t>
      </w:r>
      <w:r>
        <w:rPr>
          <w:rFonts w:hint="eastAsia" w:ascii="仿宋" w:hAnsi="仿宋" w:eastAsia="仿宋" w:cs="仿宋"/>
          <w:sz w:val="32"/>
          <w:szCs w:val="32"/>
        </w:rPr>
        <w:t>”</w:t>
      </w:r>
      <w:r>
        <w:rPr>
          <w:rFonts w:ascii="仿宋" w:hAnsi="仿宋" w:eastAsia="仿宋" w:cs="仿宋"/>
          <w:spacing w:val="5"/>
          <w:sz w:val="32"/>
          <w:szCs w:val="32"/>
        </w:rPr>
        <w:t>的指示精神</w:t>
      </w:r>
      <w:r>
        <w:rPr>
          <w:rFonts w:hint="eastAsia" w:ascii="仿宋" w:hAnsi="仿宋" w:eastAsia="仿宋" w:cs="仿宋"/>
          <w:spacing w:val="5"/>
          <w:sz w:val="32"/>
          <w:szCs w:val="32"/>
        </w:rPr>
        <w:t>，</w:t>
      </w:r>
      <w:r>
        <w:rPr>
          <w:rFonts w:ascii="仿宋" w:hAnsi="仿宋" w:eastAsia="仿宋" w:cs="仿宋"/>
          <w:spacing w:val="5"/>
          <w:sz w:val="32"/>
          <w:szCs w:val="32"/>
        </w:rPr>
        <w:t>全面落实全国及全省语言文字会议精</w:t>
      </w:r>
      <w:r>
        <w:rPr>
          <w:rFonts w:ascii="仿宋" w:hAnsi="仿宋" w:eastAsia="仿宋" w:cs="仿宋"/>
          <w:spacing w:val="11"/>
          <w:sz w:val="32"/>
          <w:szCs w:val="32"/>
        </w:rPr>
        <w:t>神</w:t>
      </w:r>
      <w:r>
        <w:rPr>
          <w:rFonts w:hint="eastAsia" w:ascii="仿宋" w:hAnsi="仿宋" w:eastAsia="仿宋" w:cs="仿宋"/>
          <w:spacing w:val="11"/>
          <w:sz w:val="32"/>
          <w:szCs w:val="32"/>
        </w:rPr>
        <w:t>，</w:t>
      </w:r>
      <w:r>
        <w:rPr>
          <w:rFonts w:ascii="仿宋" w:hAnsi="仿宋" w:eastAsia="仿宋" w:cs="仿宋"/>
          <w:spacing w:val="11"/>
          <w:sz w:val="32"/>
          <w:szCs w:val="32"/>
        </w:rPr>
        <w:t>聚焦</w:t>
      </w:r>
      <w:r>
        <w:rPr>
          <w:rFonts w:hint="eastAsia" w:ascii="仿宋" w:hAnsi="仿宋" w:eastAsia="仿宋" w:cs="仿宋"/>
          <w:spacing w:val="11"/>
          <w:sz w:val="32"/>
          <w:szCs w:val="32"/>
        </w:rPr>
        <w:t>乡镇</w:t>
      </w:r>
      <w:r>
        <w:rPr>
          <w:rFonts w:ascii="仿宋" w:hAnsi="仿宋" w:eastAsia="仿宋" w:cs="仿宋"/>
          <w:spacing w:val="11"/>
          <w:sz w:val="32"/>
          <w:szCs w:val="32"/>
        </w:rPr>
        <w:t>地区</w:t>
      </w:r>
      <w:r>
        <w:rPr>
          <w:rFonts w:hint="eastAsia" w:ascii="仿宋" w:hAnsi="仿宋" w:eastAsia="仿宋" w:cs="仿宋"/>
          <w:spacing w:val="11"/>
          <w:sz w:val="32"/>
          <w:szCs w:val="32"/>
        </w:rPr>
        <w:t>，</w:t>
      </w:r>
      <w:r>
        <w:rPr>
          <w:rFonts w:ascii="仿宋" w:hAnsi="仿宋" w:eastAsia="仿宋" w:cs="仿宋"/>
          <w:spacing w:val="11"/>
          <w:sz w:val="32"/>
          <w:szCs w:val="32"/>
        </w:rPr>
        <w:t>进一步加大国家通用语言文字推广力度</w:t>
      </w:r>
      <w:r>
        <w:rPr>
          <w:rFonts w:hint="eastAsia" w:ascii="仿宋" w:hAnsi="仿宋" w:eastAsia="仿宋" w:cs="仿宋"/>
          <w:spacing w:val="11"/>
          <w:sz w:val="32"/>
          <w:szCs w:val="32"/>
        </w:rPr>
        <w:t>，</w:t>
      </w:r>
      <w:r>
        <w:rPr>
          <w:rFonts w:ascii="仿宋" w:hAnsi="仿宋" w:eastAsia="仿宋" w:cs="仿宋"/>
          <w:spacing w:val="11"/>
          <w:sz w:val="32"/>
          <w:szCs w:val="32"/>
        </w:rPr>
        <w:t>抓</w:t>
      </w:r>
      <w:r>
        <w:rPr>
          <w:rFonts w:ascii="仿宋" w:hAnsi="仿宋" w:eastAsia="仿宋" w:cs="仿宋"/>
          <w:sz w:val="32"/>
          <w:szCs w:val="32"/>
        </w:rPr>
        <w:t>住幼儿阶段的语言学习关键期</w:t>
      </w:r>
      <w:r>
        <w:rPr>
          <w:rFonts w:hint="eastAsia" w:ascii="仿宋" w:hAnsi="仿宋" w:eastAsia="仿宋" w:cs="仿宋"/>
          <w:sz w:val="32"/>
          <w:szCs w:val="32"/>
        </w:rPr>
        <w:t>，</w:t>
      </w:r>
      <w:r>
        <w:rPr>
          <w:rFonts w:ascii="仿宋" w:hAnsi="仿宋" w:eastAsia="仿宋" w:cs="仿宋"/>
          <w:sz w:val="32"/>
          <w:szCs w:val="32"/>
        </w:rPr>
        <w:t>着力加强学前儿童普通话教育</w:t>
      </w:r>
      <w:r>
        <w:rPr>
          <w:rFonts w:hint="eastAsia" w:ascii="仿宋" w:hAnsi="仿宋" w:eastAsia="仿宋" w:cs="仿宋"/>
          <w:sz w:val="32"/>
          <w:szCs w:val="32"/>
        </w:rPr>
        <w:t>，</w:t>
      </w:r>
      <w:r>
        <w:rPr>
          <w:rFonts w:ascii="仿宋" w:hAnsi="仿宋" w:eastAsia="仿宋" w:cs="仿宋"/>
          <w:spacing w:val="-12"/>
          <w:sz w:val="32"/>
          <w:szCs w:val="32"/>
        </w:rPr>
        <w:t>为夯实终身发展基础、帮助个人成长成才</w:t>
      </w:r>
      <w:r>
        <w:rPr>
          <w:rFonts w:hint="eastAsia" w:ascii="仿宋" w:hAnsi="仿宋" w:eastAsia="仿宋" w:cs="仿宋"/>
          <w:spacing w:val="-12"/>
          <w:sz w:val="32"/>
          <w:szCs w:val="32"/>
        </w:rPr>
        <w:t>、</w:t>
      </w:r>
      <w:r>
        <w:rPr>
          <w:rFonts w:ascii="仿宋" w:hAnsi="仿宋" w:eastAsia="仿宋" w:cs="仿宋"/>
          <w:spacing w:val="-12"/>
          <w:sz w:val="32"/>
          <w:szCs w:val="32"/>
        </w:rPr>
        <w:t>助力乡村振兴、服务</w:t>
      </w:r>
      <w:r>
        <w:rPr>
          <w:rFonts w:ascii="仿宋" w:hAnsi="仿宋" w:eastAsia="仿宋" w:cs="仿宋"/>
          <w:spacing w:val="-7"/>
          <w:sz w:val="32"/>
          <w:szCs w:val="32"/>
        </w:rPr>
        <w:t>铸牢中华民族共同体意识发挥基础性作用。</w:t>
      </w:r>
    </w:p>
    <w:p>
      <w:pPr>
        <w:spacing w:line="560" w:lineRule="exact"/>
        <w:ind w:right="17" w:firstLine="660" w:firstLineChars="200"/>
        <w:rPr>
          <w:rFonts w:hint="eastAsia" w:ascii="黑体" w:hAnsi="黑体" w:eastAsia="黑体" w:cs="黑体"/>
          <w:spacing w:val="5"/>
          <w:sz w:val="32"/>
          <w:szCs w:val="32"/>
        </w:rPr>
      </w:pPr>
      <w:r>
        <w:rPr>
          <w:rFonts w:hint="eastAsia" w:ascii="黑体" w:hAnsi="黑体" w:eastAsia="黑体" w:cs="黑体"/>
          <w:spacing w:val="5"/>
          <w:sz w:val="32"/>
          <w:szCs w:val="32"/>
        </w:rPr>
        <w:t>二、总体目标</w:t>
      </w:r>
    </w:p>
    <w:p>
      <w:pPr>
        <w:spacing w:line="560" w:lineRule="exact"/>
        <w:ind w:right="17" w:firstLine="684" w:firstLineChars="200"/>
        <w:rPr>
          <w:rFonts w:ascii="仿宋" w:hAnsi="仿宋" w:eastAsia="仿宋" w:cs="仿宋"/>
          <w:spacing w:val="11"/>
          <w:sz w:val="32"/>
          <w:szCs w:val="32"/>
        </w:rPr>
      </w:pPr>
      <w:r>
        <w:rPr>
          <w:rFonts w:hint="eastAsia" w:ascii="仿宋" w:hAnsi="仿宋" w:eastAsia="仿宋" w:cs="仿宋"/>
          <w:spacing w:val="11"/>
          <w:sz w:val="32"/>
          <w:szCs w:val="32"/>
        </w:rPr>
        <w:t>“</w:t>
      </w:r>
      <w:r>
        <w:rPr>
          <w:rFonts w:ascii="仿宋" w:hAnsi="仿宋" w:eastAsia="仿宋" w:cs="仿宋"/>
          <w:spacing w:val="11"/>
          <w:sz w:val="32"/>
          <w:szCs w:val="32"/>
        </w:rPr>
        <w:t>十四五</w:t>
      </w:r>
      <w:r>
        <w:rPr>
          <w:rFonts w:hint="eastAsia" w:ascii="仿宋" w:hAnsi="仿宋" w:eastAsia="仿宋" w:cs="仿宋"/>
          <w:spacing w:val="11"/>
          <w:sz w:val="32"/>
          <w:szCs w:val="32"/>
        </w:rPr>
        <w:t>”</w:t>
      </w:r>
      <w:r>
        <w:rPr>
          <w:rFonts w:ascii="仿宋" w:hAnsi="仿宋" w:eastAsia="仿宋" w:cs="仿宋"/>
          <w:spacing w:val="11"/>
          <w:sz w:val="32"/>
          <w:szCs w:val="32"/>
        </w:rPr>
        <w:t>期间</w:t>
      </w:r>
      <w:r>
        <w:rPr>
          <w:rFonts w:hint="eastAsia" w:ascii="仿宋" w:hAnsi="仿宋" w:eastAsia="仿宋" w:cs="仿宋"/>
          <w:spacing w:val="11"/>
          <w:sz w:val="32"/>
          <w:szCs w:val="32"/>
        </w:rPr>
        <w:t>，</w:t>
      </w:r>
      <w:r>
        <w:rPr>
          <w:rFonts w:ascii="仿宋" w:hAnsi="仿宋" w:eastAsia="仿宋" w:cs="仿宋"/>
          <w:spacing w:val="11"/>
          <w:sz w:val="32"/>
          <w:szCs w:val="32"/>
        </w:rPr>
        <w:t>实施全</w:t>
      </w:r>
      <w:r>
        <w:rPr>
          <w:rFonts w:hint="eastAsia" w:ascii="仿宋" w:hAnsi="仿宋" w:eastAsia="仿宋" w:cs="仿宋"/>
          <w:spacing w:val="11"/>
          <w:sz w:val="32"/>
          <w:szCs w:val="32"/>
        </w:rPr>
        <w:t>区</w:t>
      </w:r>
      <w:r>
        <w:rPr>
          <w:rFonts w:ascii="仿宋" w:hAnsi="仿宋" w:eastAsia="仿宋" w:cs="仿宋"/>
          <w:spacing w:val="11"/>
          <w:sz w:val="32"/>
          <w:szCs w:val="32"/>
        </w:rPr>
        <w:t>幼儿教师普通话水平提升计划。面向</w:t>
      </w:r>
      <w:r>
        <w:rPr>
          <w:rFonts w:hint="eastAsia" w:ascii="仿宋" w:hAnsi="仿宋" w:eastAsia="仿宋" w:cs="仿宋"/>
          <w:spacing w:val="11"/>
          <w:sz w:val="32"/>
          <w:szCs w:val="32"/>
        </w:rPr>
        <w:t>大兴镇地区</w:t>
      </w:r>
      <w:r>
        <w:rPr>
          <w:rFonts w:ascii="仿宋" w:hAnsi="仿宋" w:eastAsia="仿宋" w:cs="仿宋"/>
          <w:spacing w:val="11"/>
          <w:sz w:val="32"/>
          <w:szCs w:val="32"/>
        </w:rPr>
        <w:t>幼儿园</w:t>
      </w:r>
      <w:r>
        <w:rPr>
          <w:rFonts w:hint="eastAsia" w:ascii="仿宋" w:hAnsi="仿宋" w:eastAsia="仿宋" w:cs="仿宋"/>
          <w:spacing w:val="11"/>
          <w:sz w:val="32"/>
          <w:szCs w:val="32"/>
        </w:rPr>
        <w:t>的</w:t>
      </w:r>
      <w:r>
        <w:rPr>
          <w:rFonts w:ascii="仿宋" w:hAnsi="仿宋" w:eastAsia="仿宋" w:cs="仿宋"/>
          <w:spacing w:val="11"/>
          <w:sz w:val="32"/>
          <w:szCs w:val="32"/>
        </w:rPr>
        <w:t>幼儿教师分期开展</w:t>
      </w:r>
      <w:r>
        <w:rPr>
          <w:rFonts w:hint="eastAsia" w:ascii="仿宋" w:hAnsi="仿宋" w:eastAsia="仿宋" w:cs="仿宋"/>
          <w:spacing w:val="11"/>
          <w:sz w:val="32"/>
          <w:szCs w:val="32"/>
        </w:rPr>
        <w:t>乡镇</w:t>
      </w:r>
      <w:r>
        <w:rPr>
          <w:rFonts w:ascii="仿宋" w:hAnsi="仿宋" w:eastAsia="仿宋" w:cs="仿宋"/>
          <w:spacing w:val="11"/>
          <w:sz w:val="32"/>
          <w:szCs w:val="32"/>
        </w:rPr>
        <w:t>幼儿园教师普通话水平提升培训班。力争通过3-5年的时间</w:t>
      </w:r>
      <w:r>
        <w:rPr>
          <w:rFonts w:hint="eastAsia" w:ascii="仿宋" w:hAnsi="仿宋" w:eastAsia="仿宋" w:cs="仿宋"/>
          <w:spacing w:val="11"/>
          <w:sz w:val="32"/>
          <w:szCs w:val="32"/>
        </w:rPr>
        <w:t>，</w:t>
      </w:r>
      <w:r>
        <w:rPr>
          <w:rFonts w:ascii="仿宋" w:hAnsi="仿宋" w:eastAsia="仿宋" w:cs="仿宋"/>
          <w:spacing w:val="11"/>
          <w:sz w:val="32"/>
          <w:szCs w:val="32"/>
        </w:rPr>
        <w:t>实现</w:t>
      </w:r>
      <w:r>
        <w:rPr>
          <w:rFonts w:hint="eastAsia" w:ascii="仿宋" w:hAnsi="仿宋" w:eastAsia="仿宋" w:cs="仿宋"/>
          <w:spacing w:val="11"/>
          <w:sz w:val="32"/>
          <w:szCs w:val="32"/>
        </w:rPr>
        <w:t>全区</w:t>
      </w:r>
      <w:r>
        <w:rPr>
          <w:rFonts w:ascii="仿宋" w:hAnsi="仿宋" w:eastAsia="仿宋" w:cs="仿宋"/>
          <w:spacing w:val="11"/>
          <w:sz w:val="32"/>
          <w:szCs w:val="32"/>
        </w:rPr>
        <w:t>幼儿园</w:t>
      </w:r>
      <w:r>
        <w:rPr>
          <w:rFonts w:hint="eastAsia" w:ascii="仿宋" w:hAnsi="仿宋" w:eastAsia="仿宋" w:cs="仿宋"/>
          <w:spacing w:val="11"/>
          <w:sz w:val="32"/>
          <w:szCs w:val="32"/>
        </w:rPr>
        <w:t>（含大兴镇地区幼儿园）</w:t>
      </w:r>
      <w:r>
        <w:rPr>
          <w:rFonts w:ascii="仿宋" w:hAnsi="仿宋" w:eastAsia="仿宋" w:cs="仿宋"/>
          <w:spacing w:val="11"/>
          <w:sz w:val="32"/>
          <w:szCs w:val="32"/>
        </w:rPr>
        <w:t>教师普通话水平</w:t>
      </w:r>
      <w:r>
        <w:rPr>
          <w:rFonts w:hint="eastAsia" w:ascii="仿宋" w:hAnsi="仿宋" w:eastAsia="仿宋" w:cs="仿宋"/>
          <w:spacing w:val="11"/>
          <w:sz w:val="32"/>
          <w:szCs w:val="32"/>
        </w:rPr>
        <w:t>显著提升，</w:t>
      </w:r>
      <w:r>
        <w:rPr>
          <w:rFonts w:ascii="仿宋" w:hAnsi="仿宋" w:eastAsia="仿宋" w:cs="仿宋"/>
          <w:spacing w:val="11"/>
          <w:sz w:val="32"/>
          <w:szCs w:val="32"/>
        </w:rPr>
        <w:t>确保3-6岁学龄前儿童在进入义务教育前基本具备国家通用语言的沟通交流能力，能使用普通话进行日常的交流对话。</w:t>
      </w:r>
    </w:p>
    <w:p>
      <w:pPr>
        <w:spacing w:line="560" w:lineRule="exact"/>
        <w:ind w:right="17" w:firstLine="660" w:firstLineChars="200"/>
        <w:rPr>
          <w:rFonts w:hint="eastAsia" w:ascii="黑体" w:hAnsi="黑体" w:eastAsia="黑体" w:cs="黑体"/>
          <w:spacing w:val="5"/>
          <w:sz w:val="32"/>
          <w:szCs w:val="32"/>
        </w:rPr>
      </w:pPr>
      <w:r>
        <w:rPr>
          <w:rFonts w:hint="eastAsia" w:ascii="黑体" w:hAnsi="黑体" w:eastAsia="黑体" w:cs="黑体"/>
          <w:spacing w:val="5"/>
          <w:sz w:val="32"/>
          <w:szCs w:val="32"/>
        </w:rPr>
        <w:t>三、重点任务</w:t>
      </w:r>
    </w:p>
    <w:p>
      <w:pPr>
        <w:spacing w:line="560" w:lineRule="exact"/>
        <w:ind w:firstLine="663" w:firstLineChars="200"/>
        <w:rPr>
          <w:rFonts w:ascii="仿宋" w:hAnsi="仿宋" w:eastAsia="仿宋" w:cs="仿宋"/>
          <w:spacing w:val="5"/>
          <w:sz w:val="32"/>
          <w:szCs w:val="32"/>
        </w:rPr>
      </w:pPr>
      <w:r>
        <w:rPr>
          <w:rFonts w:hint="eastAsia" w:ascii="楷体" w:hAnsi="楷体" w:eastAsia="楷体" w:cs="楷体"/>
          <w:b/>
          <w:bCs/>
          <w:spacing w:val="5"/>
          <w:sz w:val="32"/>
          <w:szCs w:val="32"/>
        </w:rPr>
        <w:t>(一)开展区级幼儿教师普通话培训。</w:t>
      </w:r>
      <w:r>
        <w:rPr>
          <w:rFonts w:hint="eastAsia" w:ascii="仿宋" w:hAnsi="仿宋" w:eastAsia="仿宋" w:cs="仿宋"/>
          <w:spacing w:val="5"/>
          <w:sz w:val="32"/>
          <w:szCs w:val="32"/>
        </w:rPr>
        <w:t>举办区级幼儿教师普通话水平培训班，每年培训100-150人。力争到“十四五”末全区每所幼儿园（含大兴镇地区幼儿园）有3-5名幼儿教师参加区级培训。参训幼儿教师不仅自身普通话水平达到二级甲等及以上水平，而且具备一定的培训指导能力，在本单位能发挥示范带动作用，定期在本单位开展教师和保育员普通话培训讲座。幼儿园应将普通话培训纳入教师、保育员校本培训内容，鼓励保育员参加普通话水平测试，并取得三级甲等及以上普通话水平测试等级证书。</w:t>
      </w:r>
    </w:p>
    <w:p>
      <w:pPr>
        <w:spacing w:line="560" w:lineRule="exact"/>
        <w:ind w:firstLine="330" w:firstLineChars="100"/>
        <w:rPr>
          <w:rFonts w:ascii="仿宋" w:hAnsi="仿宋" w:eastAsia="仿宋" w:cs="仿宋"/>
          <w:spacing w:val="5"/>
          <w:sz w:val="32"/>
          <w:szCs w:val="32"/>
        </w:rPr>
      </w:pPr>
      <w:r>
        <w:rPr>
          <w:rFonts w:hint="eastAsia" w:ascii="仿宋" w:hAnsi="仿宋" w:eastAsia="仿宋" w:cs="仿宋"/>
          <w:spacing w:val="5"/>
          <w:sz w:val="32"/>
          <w:szCs w:val="32"/>
        </w:rPr>
        <w:t>责任单位: 区教体局语委办、区教体局教研室，各幼儿园。</w:t>
      </w:r>
    </w:p>
    <w:p>
      <w:pPr>
        <w:spacing w:line="560" w:lineRule="exact"/>
        <w:ind w:firstLine="663" w:firstLineChars="200"/>
        <w:rPr>
          <w:rFonts w:ascii="仿宋" w:hAnsi="仿宋" w:eastAsia="仿宋" w:cs="仿宋"/>
          <w:spacing w:val="5"/>
          <w:sz w:val="32"/>
          <w:szCs w:val="32"/>
        </w:rPr>
      </w:pPr>
      <w:r>
        <w:rPr>
          <w:rFonts w:hint="eastAsia" w:ascii="楷体" w:hAnsi="楷体" w:eastAsia="楷体" w:cs="楷体"/>
          <w:b/>
          <w:bCs/>
          <w:spacing w:val="5"/>
          <w:sz w:val="32"/>
          <w:szCs w:val="32"/>
        </w:rPr>
        <w:t>(二)开展线上普通话全员培训。</w:t>
      </w:r>
      <w:r>
        <w:rPr>
          <w:rFonts w:hint="eastAsia" w:ascii="仿宋" w:hAnsi="仿宋" w:eastAsia="仿宋" w:cs="仿宋"/>
          <w:spacing w:val="5"/>
          <w:sz w:val="32"/>
          <w:szCs w:val="32"/>
        </w:rPr>
        <w:t>充分利用国家数字教育资 源公共服务体系提供的精品在线开放课程、安徽语言文字网、安徽教育资源网、语言文字相关微信公众号等平台，集合优质普通话学习资源，组织全区幼儿教师学习。</w:t>
      </w:r>
    </w:p>
    <w:p>
      <w:pPr>
        <w:spacing w:line="560" w:lineRule="exact"/>
        <w:ind w:firstLine="660" w:firstLineChars="200"/>
        <w:rPr>
          <w:rFonts w:ascii="仿宋" w:hAnsi="仿宋" w:eastAsia="仿宋" w:cs="仿宋"/>
          <w:spacing w:val="5"/>
          <w:sz w:val="32"/>
          <w:szCs w:val="32"/>
        </w:rPr>
      </w:pPr>
      <w:r>
        <w:rPr>
          <w:rFonts w:hint="eastAsia" w:ascii="仿宋" w:hAnsi="仿宋" w:eastAsia="仿宋" w:cs="仿宋"/>
          <w:spacing w:val="5"/>
          <w:sz w:val="32"/>
          <w:szCs w:val="32"/>
        </w:rPr>
        <w:t>责任单位:区教体局语委办、区教体局教研室。</w:t>
      </w:r>
    </w:p>
    <w:p>
      <w:pPr>
        <w:spacing w:line="560" w:lineRule="exact"/>
        <w:ind w:firstLine="663" w:firstLineChars="200"/>
        <w:rPr>
          <w:rFonts w:ascii="仿宋" w:hAnsi="仿宋" w:eastAsia="仿宋" w:cs="仿宋"/>
          <w:spacing w:val="5"/>
          <w:sz w:val="32"/>
          <w:szCs w:val="32"/>
        </w:rPr>
      </w:pPr>
      <w:r>
        <w:rPr>
          <w:rFonts w:hint="eastAsia" w:ascii="楷体" w:hAnsi="楷体" w:eastAsia="楷体" w:cs="楷体"/>
          <w:b/>
          <w:bCs/>
          <w:spacing w:val="5"/>
          <w:sz w:val="32"/>
          <w:szCs w:val="32"/>
        </w:rPr>
        <w:t>(三)开展乡镇幼儿教师普通话培训。</w:t>
      </w:r>
      <w:r>
        <w:rPr>
          <w:rFonts w:hint="eastAsia" w:ascii="仿宋" w:hAnsi="仿宋" w:eastAsia="仿宋" w:cs="仿宋"/>
          <w:spacing w:val="5"/>
          <w:sz w:val="32"/>
          <w:szCs w:val="32"/>
        </w:rPr>
        <w:t>摸清全区幼儿园教师保教人员普通话水平现状，利用寒暑假举办乡镇幼儿教师、保育员普通话提高培训或轮训班，强化普通话应用能力和教学能力。教研部门加强幼儿普通话教学研究，不断提升乡镇幼儿园普通话教学水平。语委办和教研部门加强政策指导、师资支持等工作。</w:t>
      </w:r>
    </w:p>
    <w:p>
      <w:pPr>
        <w:spacing w:line="560" w:lineRule="exact"/>
        <w:ind w:firstLine="660" w:firstLineChars="200"/>
        <w:rPr>
          <w:rFonts w:ascii="仿宋" w:hAnsi="仿宋" w:eastAsia="仿宋" w:cs="仿宋"/>
          <w:spacing w:val="5"/>
          <w:sz w:val="32"/>
          <w:szCs w:val="32"/>
        </w:rPr>
      </w:pPr>
      <w:r>
        <w:rPr>
          <w:rFonts w:hint="eastAsia" w:ascii="仿宋" w:hAnsi="仿宋" w:eastAsia="仿宋" w:cs="仿宋"/>
          <w:spacing w:val="5"/>
          <w:sz w:val="32"/>
          <w:szCs w:val="32"/>
        </w:rPr>
        <w:t>责任单位:区教体局语委办、区教体局教研室。</w:t>
      </w:r>
    </w:p>
    <w:p>
      <w:pPr>
        <w:spacing w:line="560" w:lineRule="exact"/>
        <w:ind w:right="170" w:firstLine="663" w:firstLineChars="200"/>
        <w:rPr>
          <w:rFonts w:ascii="仿宋" w:hAnsi="仿宋" w:eastAsia="仿宋" w:cs="宋体"/>
          <w:spacing w:val="11"/>
          <w:sz w:val="32"/>
          <w:szCs w:val="32"/>
        </w:rPr>
      </w:pPr>
      <w:r>
        <w:rPr>
          <w:rFonts w:hint="eastAsia" w:ascii="楷体" w:hAnsi="楷体" w:eastAsia="楷体" w:cs="楷体"/>
          <w:b/>
          <w:bCs/>
          <w:spacing w:val="5"/>
          <w:sz w:val="32"/>
          <w:szCs w:val="32"/>
        </w:rPr>
        <w:t>(四)开展结对帮扶活动。</w:t>
      </w:r>
      <w:r>
        <w:rPr>
          <w:rFonts w:hint="eastAsia" w:ascii="仿宋" w:hAnsi="仿宋" w:eastAsia="仿宋" w:cs="宋体"/>
          <w:spacing w:val="11"/>
          <w:sz w:val="32"/>
          <w:szCs w:val="32"/>
        </w:rPr>
        <w:t>动员国家级</w:t>
      </w:r>
      <w:r>
        <w:rPr>
          <w:rFonts w:ascii="仿宋" w:hAnsi="仿宋" w:eastAsia="仿宋" w:cs="宋体"/>
          <w:spacing w:val="11"/>
          <w:sz w:val="32"/>
          <w:szCs w:val="32"/>
        </w:rPr>
        <w:t>(</w:t>
      </w:r>
      <w:r>
        <w:rPr>
          <w:rFonts w:hint="eastAsia" w:ascii="仿宋" w:hAnsi="仿宋" w:eastAsia="仿宋" w:cs="宋体"/>
          <w:spacing w:val="11"/>
          <w:sz w:val="32"/>
          <w:szCs w:val="32"/>
        </w:rPr>
        <w:t>省级、市级、区级</w:t>
      </w:r>
      <w:r>
        <w:rPr>
          <w:rFonts w:ascii="仿宋" w:hAnsi="仿宋" w:eastAsia="仿宋" w:cs="宋体"/>
          <w:spacing w:val="11"/>
          <w:sz w:val="32"/>
          <w:szCs w:val="32"/>
        </w:rPr>
        <w:t>)</w:t>
      </w:r>
      <w:r>
        <w:rPr>
          <w:rFonts w:hint="eastAsia" w:ascii="仿宋" w:hAnsi="仿宋" w:eastAsia="仿宋" w:cs="宋体"/>
          <w:spacing w:val="11"/>
          <w:sz w:val="32"/>
          <w:szCs w:val="32"/>
        </w:rPr>
        <w:t>语言文字规范化示范校</w:t>
      </w:r>
      <w:r>
        <w:rPr>
          <w:rFonts w:ascii="仿宋" w:hAnsi="仿宋" w:eastAsia="仿宋" w:cs="宋体"/>
          <w:spacing w:val="11"/>
          <w:sz w:val="32"/>
          <w:szCs w:val="32"/>
        </w:rPr>
        <w:t>(</w:t>
      </w:r>
      <w:r>
        <w:rPr>
          <w:rFonts w:hint="eastAsia" w:ascii="仿宋" w:hAnsi="仿宋" w:eastAsia="仿宋" w:cs="宋体"/>
          <w:spacing w:val="11"/>
          <w:sz w:val="32"/>
          <w:szCs w:val="32"/>
        </w:rPr>
        <w:t>园</w:t>
      </w:r>
      <w:r>
        <w:rPr>
          <w:rFonts w:ascii="仿宋" w:hAnsi="仿宋" w:eastAsia="仿宋" w:cs="宋体"/>
          <w:spacing w:val="11"/>
          <w:sz w:val="32"/>
          <w:szCs w:val="32"/>
        </w:rPr>
        <w:t>)</w:t>
      </w:r>
      <w:r>
        <w:rPr>
          <w:rFonts w:hint="eastAsia" w:ascii="仿宋" w:hAnsi="仿宋" w:eastAsia="仿宋" w:cs="宋体"/>
          <w:spacing w:val="11"/>
          <w:sz w:val="32"/>
          <w:szCs w:val="32"/>
        </w:rPr>
        <w:t>与乡镇幼儿园、普通话水平薄弱幼儿园开展一校一园结对帮扶活动。鼓励示范园、</w:t>
      </w:r>
      <w:r>
        <w:rPr>
          <w:rFonts w:ascii="仿宋" w:hAnsi="仿宋" w:eastAsia="仿宋" w:cs="宋体"/>
          <w:spacing w:val="11"/>
          <w:sz w:val="32"/>
          <w:szCs w:val="32"/>
        </w:rPr>
        <w:t>优质园通过跟岗实习、轮岗培训、资源共享等方式辐射帮扶</w:t>
      </w:r>
      <w:r>
        <w:rPr>
          <w:rFonts w:hint="eastAsia" w:ascii="仿宋" w:hAnsi="仿宋" w:eastAsia="仿宋" w:cs="宋体"/>
          <w:spacing w:val="11"/>
          <w:sz w:val="32"/>
          <w:szCs w:val="32"/>
        </w:rPr>
        <w:t>乡镇幼儿园、普通话水平薄弱幼儿园。</w:t>
      </w:r>
    </w:p>
    <w:p>
      <w:pPr>
        <w:spacing w:line="560" w:lineRule="exact"/>
        <w:ind w:right="173" w:firstLine="636" w:firstLineChars="200"/>
        <w:rPr>
          <w:rFonts w:ascii="仿宋" w:hAnsi="仿宋" w:eastAsia="仿宋" w:cs="仿宋"/>
          <w:sz w:val="32"/>
          <w:szCs w:val="32"/>
        </w:rPr>
      </w:pPr>
      <w:r>
        <w:rPr>
          <w:rFonts w:ascii="仿宋" w:hAnsi="仿宋" w:eastAsia="仿宋" w:cs="仿宋"/>
          <w:spacing w:val="-1"/>
          <w:sz w:val="32"/>
          <w:szCs w:val="32"/>
        </w:rPr>
        <w:t>责任单位:</w:t>
      </w:r>
      <w:r>
        <w:rPr>
          <w:rFonts w:hint="eastAsia" w:ascii="仿宋" w:hAnsi="仿宋" w:eastAsia="仿宋" w:cs="仿宋"/>
          <w:spacing w:val="-18"/>
          <w:sz w:val="32"/>
          <w:szCs w:val="32"/>
        </w:rPr>
        <w:t>区教体局学前办、区教体局语委办</w:t>
      </w:r>
      <w:r>
        <w:rPr>
          <w:rFonts w:ascii="仿宋" w:hAnsi="仿宋" w:eastAsia="仿宋" w:cs="仿宋"/>
          <w:spacing w:val="-18"/>
          <w:sz w:val="32"/>
          <w:szCs w:val="32"/>
        </w:rPr>
        <w:t>。</w:t>
      </w:r>
    </w:p>
    <w:p>
      <w:pPr>
        <w:spacing w:line="560" w:lineRule="exact"/>
        <w:ind w:right="170" w:firstLine="663" w:firstLineChars="200"/>
        <w:rPr>
          <w:rFonts w:ascii="仿宋" w:hAnsi="仿宋" w:eastAsia="仿宋" w:cs="宋体"/>
          <w:spacing w:val="11"/>
          <w:sz w:val="32"/>
          <w:szCs w:val="32"/>
        </w:rPr>
      </w:pPr>
      <w:r>
        <w:rPr>
          <w:rFonts w:hint="eastAsia" w:ascii="楷体" w:hAnsi="楷体" w:eastAsia="楷体" w:cs="楷体"/>
          <w:b/>
          <w:bCs/>
          <w:spacing w:val="5"/>
          <w:sz w:val="32"/>
          <w:szCs w:val="32"/>
        </w:rPr>
        <w:t>(五)开展幼儿普通话教学观摩教研活动。</w:t>
      </w:r>
      <w:r>
        <w:rPr>
          <w:rFonts w:ascii="仿宋" w:hAnsi="仿宋" w:eastAsia="仿宋" w:cs="宋体"/>
          <w:spacing w:val="11"/>
          <w:sz w:val="32"/>
          <w:szCs w:val="32"/>
        </w:rPr>
        <w:t>适时举办幼儿普通话教学观摩教研活动</w:t>
      </w:r>
      <w:r>
        <w:rPr>
          <w:rFonts w:hint="eastAsia" w:ascii="仿宋" w:hAnsi="仿宋" w:eastAsia="仿宋" w:cs="宋体"/>
          <w:spacing w:val="11"/>
          <w:sz w:val="32"/>
          <w:szCs w:val="32"/>
        </w:rPr>
        <w:t>和幼儿教师普通话大赛</w:t>
      </w:r>
      <w:r>
        <w:rPr>
          <w:rFonts w:ascii="仿宋" w:hAnsi="仿宋" w:eastAsia="仿宋" w:cs="宋体"/>
          <w:spacing w:val="11"/>
          <w:sz w:val="32"/>
          <w:szCs w:val="32"/>
        </w:rPr>
        <w:t>。鼓励</w:t>
      </w:r>
      <w:r>
        <w:rPr>
          <w:rFonts w:hint="eastAsia" w:ascii="仿宋" w:hAnsi="仿宋" w:eastAsia="仿宋" w:cs="宋体"/>
          <w:spacing w:val="11"/>
          <w:sz w:val="32"/>
          <w:szCs w:val="32"/>
        </w:rPr>
        <w:t>大兴镇地区</w:t>
      </w:r>
      <w:r>
        <w:rPr>
          <w:rFonts w:ascii="仿宋" w:hAnsi="仿宋" w:eastAsia="仿宋" w:cs="宋体"/>
          <w:spacing w:val="11"/>
          <w:sz w:val="32"/>
          <w:szCs w:val="32"/>
        </w:rPr>
        <w:t>幼儿园创新教学方式</w:t>
      </w:r>
      <w:r>
        <w:rPr>
          <w:rFonts w:hint="eastAsia" w:ascii="仿宋" w:hAnsi="仿宋" w:eastAsia="仿宋" w:cs="宋体"/>
          <w:spacing w:val="11"/>
          <w:sz w:val="32"/>
          <w:szCs w:val="32"/>
        </w:rPr>
        <w:t>，</w:t>
      </w:r>
      <w:r>
        <w:rPr>
          <w:rFonts w:ascii="仿宋" w:hAnsi="仿宋" w:eastAsia="仿宋" w:cs="宋体"/>
          <w:spacing w:val="11"/>
          <w:sz w:val="32"/>
          <w:szCs w:val="32"/>
        </w:rPr>
        <w:t>引入基于教学环境的浸润式情景教学法、基于教师示范教学的快乐体验教学法、基于师生互动的互动游戏教学法等先进教学方式</w:t>
      </w:r>
      <w:r>
        <w:rPr>
          <w:rFonts w:hint="eastAsia" w:ascii="仿宋" w:hAnsi="仿宋" w:eastAsia="仿宋" w:cs="宋体"/>
          <w:spacing w:val="11"/>
          <w:sz w:val="32"/>
          <w:szCs w:val="32"/>
        </w:rPr>
        <w:t>，</w:t>
      </w:r>
      <w:r>
        <w:rPr>
          <w:rFonts w:ascii="仿宋" w:hAnsi="仿宋" w:eastAsia="仿宋" w:cs="宋体"/>
          <w:spacing w:val="11"/>
          <w:sz w:val="32"/>
          <w:szCs w:val="32"/>
        </w:rPr>
        <w:t>提升普通话教学效果。尊重儿童身心发展和语言学习客观规律</w:t>
      </w:r>
      <w:r>
        <w:rPr>
          <w:rFonts w:hint="eastAsia" w:ascii="仿宋" w:hAnsi="仿宋" w:eastAsia="仿宋" w:cs="宋体"/>
          <w:spacing w:val="11"/>
          <w:sz w:val="32"/>
          <w:szCs w:val="32"/>
        </w:rPr>
        <w:t>，</w:t>
      </w:r>
      <w:r>
        <w:rPr>
          <w:rFonts w:ascii="仿宋" w:hAnsi="仿宋" w:eastAsia="仿宋" w:cs="宋体"/>
          <w:spacing w:val="11"/>
          <w:sz w:val="32"/>
          <w:szCs w:val="32"/>
        </w:rPr>
        <w:t>寓教于乐</w:t>
      </w:r>
      <w:r>
        <w:rPr>
          <w:rFonts w:hint="eastAsia" w:ascii="仿宋" w:hAnsi="仿宋" w:eastAsia="仿宋" w:cs="宋体"/>
          <w:spacing w:val="11"/>
          <w:sz w:val="32"/>
          <w:szCs w:val="32"/>
        </w:rPr>
        <w:t>，</w:t>
      </w:r>
      <w:r>
        <w:rPr>
          <w:rFonts w:ascii="仿宋" w:hAnsi="仿宋" w:eastAsia="仿宋" w:cs="宋体"/>
          <w:spacing w:val="11"/>
          <w:sz w:val="32"/>
          <w:szCs w:val="32"/>
        </w:rPr>
        <w:t>循序渐进</w:t>
      </w:r>
      <w:r>
        <w:rPr>
          <w:rFonts w:hint="eastAsia" w:ascii="仿宋" w:hAnsi="仿宋" w:eastAsia="仿宋" w:cs="宋体"/>
          <w:spacing w:val="11"/>
          <w:sz w:val="32"/>
          <w:szCs w:val="32"/>
        </w:rPr>
        <w:t>，</w:t>
      </w:r>
      <w:r>
        <w:rPr>
          <w:rFonts w:ascii="仿宋" w:hAnsi="仿宋" w:eastAsia="仿宋" w:cs="宋体"/>
          <w:spacing w:val="11"/>
          <w:sz w:val="32"/>
          <w:szCs w:val="32"/>
        </w:rPr>
        <w:t>实现儿童听懂敢说会说的普通话学习目标</w:t>
      </w:r>
      <w:r>
        <w:rPr>
          <w:rFonts w:hint="eastAsia" w:ascii="仿宋" w:hAnsi="仿宋" w:eastAsia="仿宋" w:cs="宋体"/>
          <w:spacing w:val="11"/>
          <w:sz w:val="32"/>
          <w:szCs w:val="32"/>
        </w:rPr>
        <w:t>，</w:t>
      </w:r>
      <w:r>
        <w:rPr>
          <w:rFonts w:ascii="仿宋" w:hAnsi="仿宋" w:eastAsia="仿宋" w:cs="宋体"/>
          <w:spacing w:val="11"/>
          <w:sz w:val="32"/>
          <w:szCs w:val="32"/>
        </w:rPr>
        <w:t>使</w:t>
      </w:r>
      <w:r>
        <w:rPr>
          <w:rFonts w:hint="eastAsia" w:ascii="仿宋" w:hAnsi="仿宋" w:eastAsia="仿宋" w:cs="宋体"/>
          <w:spacing w:val="11"/>
          <w:sz w:val="32"/>
          <w:szCs w:val="32"/>
        </w:rPr>
        <w:t>乡镇</w:t>
      </w:r>
      <w:r>
        <w:rPr>
          <w:rFonts w:ascii="仿宋" w:hAnsi="仿宋" w:eastAsia="仿宋" w:cs="宋体"/>
          <w:spacing w:val="11"/>
          <w:sz w:val="32"/>
          <w:szCs w:val="32"/>
        </w:rPr>
        <w:t>学前儿童逐步具备基本的普通话交流能力</w:t>
      </w:r>
      <w:r>
        <w:rPr>
          <w:rFonts w:hint="eastAsia" w:ascii="仿宋" w:hAnsi="仿宋" w:eastAsia="仿宋" w:cs="宋体"/>
          <w:spacing w:val="11"/>
          <w:sz w:val="32"/>
          <w:szCs w:val="32"/>
        </w:rPr>
        <w:t>，</w:t>
      </w:r>
      <w:r>
        <w:rPr>
          <w:rFonts w:ascii="仿宋" w:hAnsi="仿宋" w:eastAsia="仿宋" w:cs="宋体"/>
          <w:spacing w:val="11"/>
          <w:sz w:val="32"/>
          <w:szCs w:val="32"/>
        </w:rPr>
        <w:t>为进入义务教育阶段学习奠定良好语言基础。</w:t>
      </w:r>
    </w:p>
    <w:p>
      <w:pPr>
        <w:spacing w:line="560" w:lineRule="exact"/>
        <w:ind w:right="170" w:firstLine="684" w:firstLineChars="200"/>
        <w:rPr>
          <w:rFonts w:ascii="仿宋" w:hAnsi="仿宋" w:eastAsia="仿宋" w:cs="宋体"/>
          <w:spacing w:val="11"/>
          <w:sz w:val="32"/>
          <w:szCs w:val="32"/>
        </w:rPr>
      </w:pPr>
      <w:r>
        <w:rPr>
          <w:rFonts w:ascii="仿宋" w:hAnsi="仿宋" w:eastAsia="仿宋" w:cs="宋体"/>
          <w:spacing w:val="11"/>
          <w:sz w:val="32"/>
          <w:szCs w:val="32"/>
        </w:rPr>
        <w:t>责任单位:</w:t>
      </w:r>
      <w:r>
        <w:rPr>
          <w:rFonts w:hint="eastAsia" w:ascii="仿宋" w:hAnsi="仿宋" w:eastAsia="仿宋" w:cs="宋体"/>
          <w:spacing w:val="11"/>
          <w:sz w:val="32"/>
          <w:szCs w:val="32"/>
        </w:rPr>
        <w:t xml:space="preserve"> 区教体局</w:t>
      </w:r>
      <w:r>
        <w:rPr>
          <w:rFonts w:ascii="仿宋" w:hAnsi="仿宋" w:eastAsia="仿宋" w:cs="宋体"/>
          <w:spacing w:val="11"/>
          <w:sz w:val="32"/>
          <w:szCs w:val="32"/>
        </w:rPr>
        <w:t>教研</w:t>
      </w:r>
      <w:r>
        <w:rPr>
          <w:rFonts w:hint="eastAsia" w:ascii="仿宋" w:hAnsi="仿宋" w:eastAsia="仿宋" w:cs="宋体"/>
          <w:spacing w:val="11"/>
          <w:sz w:val="32"/>
          <w:szCs w:val="32"/>
        </w:rPr>
        <w:t>室、区教体局语委办</w:t>
      </w:r>
      <w:r>
        <w:rPr>
          <w:rFonts w:ascii="仿宋" w:hAnsi="仿宋" w:eastAsia="仿宋" w:cs="宋体"/>
          <w:spacing w:val="11"/>
          <w:sz w:val="32"/>
          <w:szCs w:val="32"/>
        </w:rPr>
        <w:t>。</w:t>
      </w:r>
    </w:p>
    <w:p>
      <w:pPr>
        <w:spacing w:line="560" w:lineRule="exact"/>
        <w:ind w:right="170" w:firstLine="663" w:firstLineChars="200"/>
        <w:rPr>
          <w:rFonts w:ascii="仿宋" w:hAnsi="仿宋" w:eastAsia="仿宋" w:cs="宋体"/>
          <w:spacing w:val="11"/>
          <w:sz w:val="32"/>
          <w:szCs w:val="32"/>
        </w:rPr>
      </w:pPr>
      <w:r>
        <w:rPr>
          <w:rFonts w:hint="eastAsia" w:ascii="楷体" w:hAnsi="楷体" w:eastAsia="楷体" w:cs="楷体"/>
          <w:b/>
          <w:bCs/>
          <w:spacing w:val="5"/>
          <w:sz w:val="32"/>
          <w:szCs w:val="32"/>
        </w:rPr>
        <w:t>(六)开展幼儿普通话比赛活动。</w:t>
      </w:r>
      <w:r>
        <w:rPr>
          <w:rFonts w:hint="eastAsia" w:ascii="仿宋" w:hAnsi="仿宋" w:eastAsia="仿宋" w:cs="宋体"/>
          <w:spacing w:val="11"/>
          <w:sz w:val="32"/>
          <w:szCs w:val="32"/>
        </w:rPr>
        <w:t>鼓励各幼儿园开展幼儿</w:t>
      </w:r>
      <w:r>
        <w:rPr>
          <w:rFonts w:ascii="仿宋" w:hAnsi="仿宋" w:eastAsia="仿宋" w:cs="宋体"/>
          <w:spacing w:val="11"/>
          <w:sz w:val="32"/>
          <w:szCs w:val="32"/>
        </w:rPr>
        <w:t>讲故事、唱童谣等比赛活动</w:t>
      </w:r>
      <w:r>
        <w:rPr>
          <w:rFonts w:hint="eastAsia" w:ascii="仿宋" w:hAnsi="仿宋" w:eastAsia="仿宋" w:cs="宋体"/>
          <w:spacing w:val="11"/>
          <w:sz w:val="32"/>
          <w:szCs w:val="32"/>
        </w:rPr>
        <w:t>，</w:t>
      </w:r>
      <w:r>
        <w:rPr>
          <w:rFonts w:ascii="仿宋" w:hAnsi="仿宋" w:eastAsia="仿宋" w:cs="宋体"/>
          <w:spacing w:val="11"/>
          <w:sz w:val="32"/>
          <w:szCs w:val="32"/>
        </w:rPr>
        <w:t>在口语表达相关竞赛活动中设置</w:t>
      </w:r>
      <w:r>
        <w:rPr>
          <w:rFonts w:hint="eastAsia" w:ascii="仿宋" w:hAnsi="仿宋" w:eastAsia="仿宋" w:cs="宋体"/>
          <w:spacing w:val="11"/>
          <w:sz w:val="32"/>
          <w:szCs w:val="32"/>
        </w:rPr>
        <w:t>幼儿</w:t>
      </w:r>
      <w:r>
        <w:rPr>
          <w:rFonts w:ascii="仿宋" w:hAnsi="仿宋" w:eastAsia="仿宋" w:cs="宋体"/>
          <w:spacing w:val="11"/>
          <w:sz w:val="32"/>
          <w:szCs w:val="32"/>
        </w:rPr>
        <w:t>组比赛。</w:t>
      </w:r>
      <w:r>
        <w:rPr>
          <w:rFonts w:hint="eastAsia" w:ascii="仿宋" w:hAnsi="仿宋" w:eastAsia="仿宋" w:cs="宋体"/>
          <w:spacing w:val="11"/>
          <w:sz w:val="32"/>
          <w:szCs w:val="32"/>
        </w:rPr>
        <w:t>区</w:t>
      </w:r>
      <w:r>
        <w:rPr>
          <w:rFonts w:ascii="仿宋" w:hAnsi="仿宋" w:eastAsia="仿宋" w:cs="宋体"/>
          <w:spacing w:val="11"/>
          <w:sz w:val="32"/>
          <w:szCs w:val="32"/>
        </w:rPr>
        <w:t>教</w:t>
      </w:r>
      <w:r>
        <w:rPr>
          <w:rFonts w:hint="eastAsia" w:ascii="仿宋" w:hAnsi="仿宋" w:eastAsia="仿宋" w:cs="宋体"/>
          <w:spacing w:val="11"/>
          <w:sz w:val="32"/>
          <w:szCs w:val="32"/>
        </w:rPr>
        <w:t>体局</w:t>
      </w:r>
      <w:r>
        <w:rPr>
          <w:rFonts w:ascii="仿宋" w:hAnsi="仿宋" w:eastAsia="仿宋" w:cs="宋体"/>
          <w:spacing w:val="11"/>
          <w:sz w:val="32"/>
          <w:szCs w:val="32"/>
        </w:rPr>
        <w:t>将</w:t>
      </w:r>
      <w:r>
        <w:rPr>
          <w:rFonts w:hint="eastAsia" w:ascii="仿宋" w:hAnsi="仿宋" w:eastAsia="仿宋" w:cs="宋体"/>
          <w:spacing w:val="11"/>
          <w:sz w:val="32"/>
          <w:szCs w:val="32"/>
        </w:rPr>
        <w:t>根据上级语委部门要求</w:t>
      </w:r>
      <w:r>
        <w:rPr>
          <w:rFonts w:ascii="仿宋" w:hAnsi="仿宋" w:eastAsia="仿宋" w:cs="宋体"/>
          <w:spacing w:val="11"/>
          <w:sz w:val="32"/>
          <w:szCs w:val="32"/>
        </w:rPr>
        <w:t>在中华经典诵写讲系列活动中增设幼儿组角色游戏普通话比赛户外活动普通话比赛</w:t>
      </w:r>
      <w:r>
        <w:rPr>
          <w:rFonts w:hint="eastAsia" w:ascii="仿宋" w:hAnsi="仿宋" w:eastAsia="仿宋" w:cs="宋体"/>
          <w:spacing w:val="11"/>
          <w:sz w:val="32"/>
          <w:szCs w:val="32"/>
        </w:rPr>
        <w:t>，</w:t>
      </w:r>
      <w:r>
        <w:rPr>
          <w:rFonts w:ascii="仿宋" w:hAnsi="仿宋" w:eastAsia="仿宋" w:cs="宋体"/>
          <w:spacing w:val="11"/>
          <w:sz w:val="32"/>
          <w:szCs w:val="32"/>
        </w:rPr>
        <w:t>通过丰富多彩的室内外活动</w:t>
      </w:r>
      <w:r>
        <w:rPr>
          <w:rFonts w:hint="eastAsia" w:ascii="仿宋" w:hAnsi="仿宋" w:eastAsia="仿宋" w:cs="宋体"/>
          <w:spacing w:val="11"/>
          <w:sz w:val="32"/>
          <w:szCs w:val="32"/>
        </w:rPr>
        <w:t>，</w:t>
      </w:r>
      <w:r>
        <w:rPr>
          <w:rFonts w:ascii="仿宋" w:hAnsi="仿宋" w:eastAsia="仿宋" w:cs="宋体"/>
          <w:spacing w:val="11"/>
          <w:sz w:val="32"/>
          <w:szCs w:val="32"/>
        </w:rPr>
        <w:t>提升幼儿说普通话的兴趣和水平。</w:t>
      </w:r>
    </w:p>
    <w:p>
      <w:pPr>
        <w:spacing w:line="560" w:lineRule="exact"/>
        <w:ind w:right="170" w:firstLine="684" w:firstLineChars="200"/>
        <w:rPr>
          <w:rFonts w:ascii="仿宋" w:hAnsi="仿宋" w:eastAsia="仿宋" w:cs="宋体"/>
          <w:spacing w:val="11"/>
          <w:sz w:val="32"/>
          <w:szCs w:val="32"/>
        </w:rPr>
      </w:pPr>
      <w:r>
        <w:rPr>
          <w:rFonts w:ascii="仿宋" w:hAnsi="仿宋" w:eastAsia="仿宋" w:cs="宋体"/>
          <w:spacing w:val="11"/>
          <w:sz w:val="32"/>
          <w:szCs w:val="32"/>
        </w:rPr>
        <w:t>责任单位:</w:t>
      </w:r>
      <w:r>
        <w:rPr>
          <w:rFonts w:hint="eastAsia" w:ascii="仿宋" w:hAnsi="仿宋" w:eastAsia="仿宋" w:cs="宋体"/>
          <w:spacing w:val="11"/>
          <w:sz w:val="32"/>
          <w:szCs w:val="32"/>
        </w:rPr>
        <w:t>区教体局语委办、区教体局教研室，各幼儿园</w:t>
      </w:r>
    </w:p>
    <w:p>
      <w:pPr>
        <w:spacing w:line="560" w:lineRule="exact"/>
        <w:ind w:right="17" w:firstLine="660" w:firstLineChars="200"/>
        <w:rPr>
          <w:rFonts w:hint="eastAsia" w:ascii="黑体" w:hAnsi="黑体" w:eastAsia="黑体" w:cs="黑体"/>
          <w:spacing w:val="5"/>
          <w:sz w:val="32"/>
          <w:szCs w:val="32"/>
        </w:rPr>
      </w:pPr>
      <w:r>
        <w:rPr>
          <w:rFonts w:hint="eastAsia" w:ascii="黑体" w:hAnsi="黑体" w:eastAsia="黑体" w:cs="黑体"/>
          <w:spacing w:val="5"/>
          <w:sz w:val="32"/>
          <w:szCs w:val="32"/>
        </w:rPr>
        <w:t>四、保障措施</w:t>
      </w:r>
    </w:p>
    <w:p>
      <w:pPr>
        <w:spacing w:line="560" w:lineRule="exact"/>
        <w:ind w:right="17" w:firstLine="660" w:firstLineChars="200"/>
        <w:rPr>
          <w:rFonts w:ascii="仿宋" w:hAnsi="仿宋" w:eastAsia="仿宋" w:cs="宋体"/>
          <w:spacing w:val="5"/>
          <w:sz w:val="32"/>
          <w:szCs w:val="32"/>
        </w:rPr>
      </w:pPr>
      <w:r>
        <w:rPr>
          <w:rFonts w:ascii="仿宋" w:hAnsi="仿宋" w:eastAsia="仿宋" w:cs="宋体"/>
          <w:spacing w:val="5"/>
          <w:sz w:val="32"/>
          <w:szCs w:val="32"/>
        </w:rPr>
        <w:t>一是坚持政府主导</w:t>
      </w:r>
      <w:r>
        <w:rPr>
          <w:rFonts w:hint="eastAsia" w:ascii="仿宋" w:hAnsi="仿宋" w:eastAsia="仿宋" w:cs="宋体"/>
          <w:spacing w:val="5"/>
          <w:sz w:val="32"/>
          <w:szCs w:val="32"/>
        </w:rPr>
        <w:t>，</w:t>
      </w:r>
      <w:r>
        <w:rPr>
          <w:rFonts w:ascii="仿宋" w:hAnsi="仿宋" w:eastAsia="仿宋" w:cs="宋体"/>
          <w:spacing w:val="5"/>
          <w:sz w:val="32"/>
          <w:szCs w:val="32"/>
        </w:rPr>
        <w:t>社会参与。</w:t>
      </w:r>
      <w:r>
        <w:rPr>
          <w:rFonts w:hint="eastAsia" w:ascii="仿宋" w:hAnsi="仿宋" w:eastAsia="仿宋" w:cs="宋体"/>
          <w:spacing w:val="5"/>
          <w:sz w:val="32"/>
          <w:szCs w:val="32"/>
        </w:rPr>
        <w:t>发挥政府投入主体和主导作用，积极争取不同渠道资金投入，充分发挥对口支援机制作用，广泛动员社会力量参与，改善幼儿园普通话教学条件，提升教师国家通用语言文字教育教学水平。</w:t>
      </w:r>
    </w:p>
    <w:p>
      <w:pPr>
        <w:spacing w:line="560" w:lineRule="exact"/>
        <w:ind w:right="17" w:firstLine="660" w:firstLineChars="200"/>
        <w:rPr>
          <w:rFonts w:ascii="仿宋" w:hAnsi="仿宋" w:eastAsia="仿宋" w:cs="宋体"/>
          <w:spacing w:val="5"/>
          <w:sz w:val="32"/>
          <w:szCs w:val="32"/>
        </w:rPr>
      </w:pPr>
      <w:r>
        <w:rPr>
          <w:rFonts w:hint="eastAsia" w:ascii="仿宋" w:hAnsi="仿宋" w:eastAsia="仿宋" w:cs="宋体"/>
          <w:spacing w:val="5"/>
          <w:sz w:val="32"/>
          <w:szCs w:val="32"/>
        </w:rPr>
        <w:t>二是强化主体责任，规范发展</w:t>
      </w:r>
      <w:r>
        <w:rPr>
          <w:rFonts w:ascii="仿宋" w:hAnsi="仿宋" w:eastAsia="仿宋" w:cs="宋体"/>
          <w:spacing w:val="5"/>
          <w:sz w:val="32"/>
          <w:szCs w:val="32"/>
        </w:rPr>
        <w:t>。压实</w:t>
      </w:r>
      <w:r>
        <w:rPr>
          <w:rFonts w:hint="eastAsia" w:ascii="仿宋" w:hAnsi="仿宋" w:eastAsia="仿宋" w:cs="宋体"/>
          <w:spacing w:val="5"/>
          <w:sz w:val="32"/>
          <w:szCs w:val="32"/>
        </w:rPr>
        <w:t>幼儿园</w:t>
      </w:r>
      <w:r>
        <w:rPr>
          <w:rFonts w:ascii="仿宋" w:hAnsi="仿宋" w:eastAsia="仿宋" w:cs="宋体"/>
          <w:spacing w:val="5"/>
          <w:sz w:val="32"/>
          <w:szCs w:val="32"/>
        </w:rPr>
        <w:t>主体责任</w:t>
      </w:r>
      <w:r>
        <w:rPr>
          <w:rFonts w:hint="eastAsia" w:ascii="仿宋" w:hAnsi="仿宋" w:eastAsia="仿宋" w:cs="宋体"/>
          <w:spacing w:val="5"/>
          <w:sz w:val="32"/>
          <w:szCs w:val="32"/>
        </w:rPr>
        <w:t>，严格落实幼儿园教师资格和普通话等级证书上岗制度，加强幼儿教师和保育员普通话水平培训。开展幼儿园语言文字工作规范化达标建设“回头看”和语言文字规范化示范学校创建评选工作，强化督促检查，整体提升幼儿园语言文字工作水平。</w:t>
      </w:r>
    </w:p>
    <w:p>
      <w:pPr>
        <w:spacing w:line="560" w:lineRule="exact"/>
        <w:ind w:right="17" w:firstLine="660" w:firstLineChars="200"/>
        <w:rPr>
          <w:rFonts w:ascii="仿宋" w:hAnsi="仿宋" w:eastAsia="仿宋" w:cs="宋体"/>
          <w:spacing w:val="5"/>
          <w:sz w:val="32"/>
          <w:szCs w:val="32"/>
        </w:rPr>
      </w:pPr>
      <w:r>
        <w:rPr>
          <w:rFonts w:hint="eastAsia" w:ascii="仿宋" w:hAnsi="仿宋" w:eastAsia="仿宋" w:cs="宋体"/>
          <w:spacing w:val="5"/>
          <w:sz w:val="32"/>
          <w:szCs w:val="32"/>
        </w:rPr>
        <w:t>三</w:t>
      </w:r>
      <w:r>
        <w:rPr>
          <w:rFonts w:ascii="仿宋" w:hAnsi="仿宋" w:eastAsia="仿宋" w:cs="宋体"/>
          <w:spacing w:val="5"/>
          <w:sz w:val="32"/>
          <w:szCs w:val="32"/>
        </w:rPr>
        <w:t>是</w:t>
      </w:r>
      <w:r>
        <w:rPr>
          <w:rFonts w:hint="eastAsia" w:ascii="仿宋" w:hAnsi="仿宋" w:eastAsia="仿宋" w:cs="宋体"/>
          <w:spacing w:val="5"/>
          <w:sz w:val="32"/>
          <w:szCs w:val="32"/>
        </w:rPr>
        <w:t>强化督导考核，确保实效。将乡镇幼儿教师普通话提升行动纳入政府履行教育职责的相关考核评价指标体系，强化区、乡镇政府的管理责任，明确相关部门的监管责任，落实教育部门及公办幼儿园的业务指导责任，切实加强对乡镇幼儿园普通话水平薄弱幼儿园推广普通话工作的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EA4673-9D89-458B-A7EB-A4046EDF9C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97482F-164E-4714-9594-87572F1F722B}"/>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3" w:fontKey="{D578B37E-809B-4BDD-B2A4-C871E0F026D5}"/>
  </w:font>
  <w:font w:name="仿宋">
    <w:panose1 w:val="02010609060101010101"/>
    <w:charset w:val="86"/>
    <w:family w:val="modern"/>
    <w:pitch w:val="default"/>
    <w:sig w:usb0="800002BF" w:usb1="38CF7CFA" w:usb2="00000016" w:usb3="00000000" w:csb0="00040001" w:csb1="00000000"/>
    <w:embedRegular r:id="rId4" w:fontKey="{5B53788F-B5DC-41EE-BBEA-CBBDC37039DA}"/>
  </w:font>
  <w:font w:name="楷体">
    <w:panose1 w:val="02010609060101010101"/>
    <w:charset w:val="86"/>
    <w:family w:val="modern"/>
    <w:pitch w:val="default"/>
    <w:sig w:usb0="800002BF" w:usb1="38CF7CFA" w:usb2="00000016" w:usb3="00000000" w:csb0="00040001" w:csb1="00000000"/>
    <w:embedRegular r:id="rId5" w:fontKey="{61F22D9A-487E-4315-91A8-553016A102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902EA"/>
    <w:rsid w:val="08D9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2022-04-11T06:58:00Z</dcterms:created>
  <dc:creator>临寒</dc:creator>
  <cp:lastModifiedBy>临寒</cp:lastModifiedBy>
  <cp:lastPrinted>2022-04-11T07:00:48Z</cp:lastPrinted>
  <dcterms:modified xsi:type="dcterms:W3CDTF">2022-04-11T07:02:31Z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DAE5A971538D4163B263D60433B51312</vt:lpwstr>
  </property>
</Properties>
</file>