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华文中宋"/>
          <w:b/>
          <w:sz w:val="44"/>
          <w:szCs w:val="44"/>
        </w:rPr>
      </w:pPr>
      <w:r>
        <w:rPr>
          <w:rFonts w:eastAsia="华文中宋"/>
          <w:b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-346710</wp:posOffset>
                </wp:positionV>
                <wp:extent cx="5744845" cy="2001520"/>
                <wp:effectExtent l="5080" t="4445" r="3175" b="3238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722" cy="2001232"/>
                          <a:chOff x="1414" y="2163"/>
                          <a:chExt cx="9073" cy="2428"/>
                        </a:xfrm>
                        <a:effectLst/>
                      </wpg:grpSpPr>
                      <wps:wsp>
                        <wps:cNvPr id="1" name="矩形 1"/>
                        <wps:cNvSpPr/>
                        <wps:spPr>
                          <a:xfrm>
                            <a:off x="1414" y="2163"/>
                            <a:ext cx="9000" cy="16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方正小标宋简体" w:hAnsi="方正小标宋简体" w:eastAsia="方正小标宋简体" w:cs="方正小标宋简体"/>
                                  <w:color w:val="FF0000"/>
                                  <w:spacing w:val="23"/>
                                  <w:w w:val="50"/>
                                  <w:sz w:val="144"/>
                                  <w:szCs w:val="14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方正小标宋简体" w:hAnsi="方正小标宋简体" w:eastAsia="方正小标宋简体" w:cs="方正小标宋简体"/>
                                  <w:color w:val="FF0000"/>
                                  <w:spacing w:val="23"/>
                                  <w:w w:val="50"/>
                                  <w:sz w:val="144"/>
                                  <w:szCs w:val="144"/>
                                </w:rPr>
                                <w:t>合肥市瑶海区</w:t>
                              </w:r>
                              <w:r>
                                <w:rPr>
                                  <w:rFonts w:hint="eastAsia" w:ascii="方正小标宋简体" w:hAnsi="方正小标宋简体" w:eastAsia="方正小标宋简体" w:cs="方正小标宋简体"/>
                                  <w:color w:val="FF0000"/>
                                  <w:spacing w:val="23"/>
                                  <w:w w:val="50"/>
                                  <w:sz w:val="144"/>
                                  <w:szCs w:val="144"/>
                                  <w:lang w:val="en-US" w:eastAsia="zh-CN"/>
                                </w:rPr>
                                <w:t>民政局文件</w:t>
                              </w:r>
                            </w:p>
                            <w:p>
                              <w:pPr>
                                <w:jc w:val="both"/>
                                <w:rPr>
                                  <w:rFonts w:hint="eastAsia" w:ascii="方正小标宋简体" w:hAnsi="方正小标宋简体" w:eastAsia="方正小标宋简体" w:cs="方正小标宋简体"/>
                                  <w:color w:val="FF0000"/>
                                  <w:spacing w:val="20"/>
                                  <w:w w:val="60"/>
                                  <w:sz w:val="144"/>
                                  <w:szCs w:val="144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spacing w:line="400" w:lineRule="exact"/>
                                <w:jc w:val="center"/>
                                <w:rPr>
                                  <w:rFonts w:ascii="方正小标宋简体" w:eastAsia="方正小标宋简体"/>
                                  <w:sz w:val="44"/>
                                  <w:szCs w:val="44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4" name="直接连接符 2"/>
                        <wps:cNvCnPr/>
                        <wps:spPr>
                          <a:xfrm>
                            <a:off x="1483" y="4591"/>
                            <a:ext cx="9004" cy="0"/>
                          </a:xfrm>
                          <a:prstGeom prst="line">
                            <a:avLst/>
                          </a:prstGeom>
                          <a:ln w="381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.05pt;margin-top:-27.3pt;height:157.6pt;width:452.35pt;z-index:251659264;mso-width-relative:page;mso-height-relative:page;" coordorigin="1414,2163" coordsize="9073,2428" o:gfxdata="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AAAA&#10;AGRycy9QSwECFAAUAAAACACHTuJAH48C7doAAAALAQAADwAAAAAAAAABACAAAAAiAAAAZHJzL2Rv&#10;d25yZXYueG1sUEsBAhQAFAAAAAgAh07iQAJbqjPjAgAAZgcAAA4AAAAAAAAAAQAgAAAAKQEAAGRy&#10;cy9lMm9Eb2MueG1sUEsFBgAAAAAGAAYAWQEAAH4GAAAAAA==&#10;">
                <o:lock v:ext="edit" aspectratio="f"/>
                <v:rect id="_x0000_s1026" o:spid="_x0000_s1026" o:spt="1" style="position:absolute;left:1414;top:2163;height:1622;width:9000;" filled="f" stroked="t" coordsize="21600,21600" o:gfxdata="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cv/SrsAAADa&#10;AAAADwAAAAAAAAABACAAAAAiAAAAZHJzL2Rvd25yZXYueG1sUEsBAhQAFAAAAAgAh07iQDMvBZ47&#10;AAAAOQAAABAAAAAAAAAAAQAgAAAACgEAAGRycy9zaGFwZXhtbC54bWxQSwUGAAAAAAYABgBbAQAA&#10;tAMAAAAA&#10;">
                  <v:fill on="f" focussize="0,0"/>
                  <v:stroke color="#FFFFFF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方正小标宋简体" w:hAnsi="方正小标宋简体" w:eastAsia="方正小标宋简体" w:cs="方正小标宋简体"/>
                            <w:color w:val="FF0000"/>
                            <w:spacing w:val="23"/>
                            <w:w w:val="50"/>
                            <w:sz w:val="144"/>
                            <w:szCs w:val="144"/>
                            <w:lang w:val="en-US" w:eastAsia="zh-CN"/>
                          </w:rPr>
                        </w:pPr>
                        <w:r>
                          <w:rPr>
                            <w:rFonts w:hint="eastAsia" w:ascii="方正小标宋简体" w:hAnsi="方正小标宋简体" w:eastAsia="方正小标宋简体" w:cs="方正小标宋简体"/>
                            <w:color w:val="FF0000"/>
                            <w:spacing w:val="23"/>
                            <w:w w:val="50"/>
                            <w:sz w:val="144"/>
                            <w:szCs w:val="144"/>
                          </w:rPr>
                          <w:t>合肥市瑶海区</w:t>
                        </w:r>
                        <w:r>
                          <w:rPr>
                            <w:rFonts w:hint="eastAsia" w:ascii="方正小标宋简体" w:hAnsi="方正小标宋简体" w:eastAsia="方正小标宋简体" w:cs="方正小标宋简体"/>
                            <w:color w:val="FF0000"/>
                            <w:spacing w:val="23"/>
                            <w:w w:val="50"/>
                            <w:sz w:val="144"/>
                            <w:szCs w:val="144"/>
                            <w:lang w:val="en-US" w:eastAsia="zh-CN"/>
                          </w:rPr>
                          <w:t>民政局文件</w:t>
                        </w:r>
                      </w:p>
                      <w:p>
                        <w:pPr>
                          <w:jc w:val="both"/>
                          <w:rPr>
                            <w:rFonts w:hint="eastAsia" w:ascii="方正小标宋简体" w:hAnsi="方正小标宋简体" w:eastAsia="方正小标宋简体" w:cs="方正小标宋简体"/>
                            <w:color w:val="FF0000"/>
                            <w:spacing w:val="20"/>
                            <w:w w:val="60"/>
                            <w:sz w:val="144"/>
                            <w:szCs w:val="144"/>
                            <w:lang w:val="en-US" w:eastAsia="zh-CN"/>
                          </w:rPr>
                        </w:pPr>
                      </w:p>
                      <w:p>
                        <w:pPr>
                          <w:spacing w:line="400" w:lineRule="exact"/>
                          <w:jc w:val="center"/>
                          <w:rPr>
                            <w:rFonts w:ascii="方正小标宋简体" w:eastAsia="方正小标宋简体"/>
                            <w:sz w:val="44"/>
                            <w:szCs w:val="44"/>
                          </w:rPr>
                        </w:pP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ect>
                <v:line id="直接连接符 2" o:spid="_x0000_s1026" o:spt="20" style="position:absolute;left:1483;top:4591;height:0;width:9004;" filled="f" stroked="t" coordsize="21600,21600" o:gfxdata="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XcmWG/&#10;AAAA2gAAAA8AAAAAAAAAAQAgAAAAIgAAAGRycy9kb3ducmV2LnhtbFBLAQIUABQAAAAIAIdO4kAz&#10;LwWeOwAAADkAAAAQAAAAAAAAAAEAIAAAAA4BAABkcnMvc2hhcGV4bWwueG1sUEsFBgAAAAAGAAYA&#10;WwEAALgDAAAAAA==&#10;">
                  <v:fill on="f" focussize="0,0"/>
                  <v:stroke weight="3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spacing w:line="560" w:lineRule="exact"/>
        <w:jc w:val="center"/>
        <w:rPr>
          <w:rFonts w:eastAsia="华文中宋"/>
          <w:b/>
          <w:sz w:val="44"/>
          <w:szCs w:val="44"/>
        </w:rPr>
      </w:pPr>
    </w:p>
    <w:p>
      <w:pPr>
        <w:spacing w:line="560" w:lineRule="exact"/>
        <w:jc w:val="center"/>
        <w:rPr>
          <w:rFonts w:eastAsia="华文中宋"/>
          <w:b/>
          <w:sz w:val="44"/>
          <w:szCs w:val="44"/>
        </w:rPr>
      </w:pPr>
    </w:p>
    <w:p>
      <w:pPr>
        <w:spacing w:line="520" w:lineRule="exact"/>
        <w:ind w:firstLine="3200" w:firstLineChars="1000"/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瑶民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</w:t>
      </w:r>
      <w:r>
        <w:rPr>
          <w:rFonts w:hint="eastAsia" w:ascii="仿宋_GB2312"/>
          <w:sz w:val="32"/>
          <w:szCs w:val="32"/>
          <w:lang w:val="en-US" w:eastAsia="zh-CN"/>
        </w:rPr>
        <w:t>[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/>
          <w:sz w:val="32"/>
          <w:szCs w:val="32"/>
          <w:lang w:val="en-US" w:eastAsia="zh-CN"/>
        </w:rPr>
        <w:t>]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号</w:t>
      </w:r>
    </w:p>
    <w:p>
      <w:pPr>
        <w:spacing w:line="52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关于印发《区民政局</w:t>
      </w:r>
      <w:r>
        <w:rPr>
          <w:rFonts w:hint="eastAsia" w:ascii="方正小标宋简体" w:eastAsia="方正小标宋简体"/>
          <w:bCs/>
          <w:sz w:val="44"/>
          <w:szCs w:val="44"/>
        </w:rPr>
        <w:t>公文收发管理制度》的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通知</w:t>
      </w:r>
    </w:p>
    <w:bookmarkEnd w:id="0"/>
    <w:p>
      <w:pPr>
        <w:spacing w:line="520" w:lineRule="exact"/>
        <w:rPr>
          <w:sz w:val="32"/>
          <w:szCs w:val="32"/>
        </w:rPr>
      </w:pP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局机关各科室、局属各单位：</w:t>
      </w:r>
    </w:p>
    <w:tbl>
      <w:tblPr>
        <w:tblStyle w:val="3"/>
        <w:tblW w:w="5080" w:type="pct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</w:tcPr>
          <w:p>
            <w:pPr>
              <w:spacing w:line="520" w:lineRule="exact"/>
              <w:ind w:firstLine="640" w:firstLineChars="2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为了及时、准确、安全地收发区民政局的各种文件、资料，特制订本制度。 </w:t>
            </w:r>
            <w:r>
              <w:rPr>
                <w:rFonts w:hint="eastAsia" w:ascii="仿宋_GB2312" w:eastAsia="仿宋_GB2312"/>
                <w:sz w:val="32"/>
                <w:szCs w:val="32"/>
              </w:rPr>
              <w:br w:type="textWrapping"/>
            </w:r>
            <w:r>
              <w:rPr>
                <w:rFonts w:hint="eastAsia" w:ascii="黑体" w:eastAsia="黑体"/>
                <w:sz w:val="32"/>
                <w:szCs w:val="32"/>
              </w:rPr>
              <w:t xml:space="preserve">　　一、收文工作程序 </w:t>
            </w:r>
            <w:r>
              <w:rPr>
                <w:rFonts w:hint="eastAsia" w:ascii="仿宋_GB2312" w:eastAsia="仿宋_GB2312"/>
                <w:sz w:val="32"/>
                <w:szCs w:val="32"/>
              </w:rPr>
              <w:br w:type="textWrapping"/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　　区民政局机关和局属单位的收文，一律由局办公室签收，根据内容，分办件和阅件，按如下程序进行： </w:t>
            </w:r>
            <w:r>
              <w:rPr>
                <w:rFonts w:hint="eastAsia" w:ascii="仿宋_GB2312" w:eastAsia="仿宋_GB2312"/>
                <w:sz w:val="32"/>
                <w:szCs w:val="32"/>
              </w:rPr>
              <w:br w:type="textWrapping"/>
            </w:r>
            <w:r>
              <w:rPr>
                <w:rFonts w:hint="eastAsia" w:ascii="仿宋_GB2312" w:eastAsia="仿宋_GB2312"/>
                <w:sz w:val="32"/>
                <w:szCs w:val="32"/>
              </w:rPr>
              <w:t>　　1、公文由工作人员登记编号，送局主要负责人签批。办件按领导签批意见办理；阅件分管领导传阅，如遇外出工作，可超顺序传阅。　　</w:t>
            </w:r>
          </w:p>
          <w:p>
            <w:pPr>
              <w:spacing w:line="520" w:lineRule="exact"/>
              <w:ind w:firstLine="640" w:firstLineChars="2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2、办公室工作人员应掌握文件流向，及时催办。对传阅件要及时清点有否抽出滞留，如需抽阅，应作好登记手续并及时催收。 </w:t>
            </w:r>
            <w:r>
              <w:rPr>
                <w:rFonts w:hint="eastAsia" w:ascii="仿宋_GB2312" w:eastAsia="仿宋_GB2312"/>
                <w:sz w:val="32"/>
                <w:szCs w:val="32"/>
              </w:rPr>
              <w:br w:type="textWrapping"/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　　3、领导对文件有书面或口头指示的，应送有关科室逐一登记处理并及时反馈。 </w:t>
            </w:r>
            <w:r>
              <w:rPr>
                <w:rFonts w:hint="eastAsia" w:ascii="仿宋_GB2312" w:eastAsia="仿宋_GB2312"/>
                <w:sz w:val="32"/>
                <w:szCs w:val="32"/>
              </w:rPr>
              <w:br w:type="textWrapping"/>
            </w:r>
            <w:r>
              <w:rPr>
                <w:rFonts w:hint="eastAsia" w:ascii="仿宋_GB2312" w:eastAsia="仿宋_GB2312"/>
                <w:sz w:val="32"/>
                <w:szCs w:val="32"/>
              </w:rPr>
              <w:t>　　4、各街镇、开发区的请示件，由办公室登记后，按公文处理实施细则办理。</w:t>
            </w:r>
          </w:p>
          <w:p>
            <w:pPr>
              <w:spacing w:line="520" w:lineRule="exact"/>
              <w:ind w:firstLine="640" w:firstLineChars="200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5、接收涉密文件、资料时，</w:t>
            </w:r>
            <w:r>
              <w:rPr>
                <w:rFonts w:ascii="仿宋_GB2312" w:eastAsia="仿宋_GB2312"/>
                <w:sz w:val="32"/>
                <w:szCs w:val="32"/>
              </w:rPr>
              <w:t>应单独设薄登记，接收人员应及时履行清点、登记、编号、签收等手续。涉密文件、资料须按规定范围传达、阅读，不得擅自扩大范围，也不得向无关人员泄露文件内容。</w:t>
            </w:r>
            <w:r>
              <w:rPr>
                <w:rFonts w:hint="eastAsia" w:ascii="黑体" w:eastAsia="黑体"/>
                <w:sz w:val="32"/>
                <w:szCs w:val="32"/>
              </w:rPr>
              <w:t>　</w:t>
            </w:r>
          </w:p>
          <w:p>
            <w:pPr>
              <w:spacing w:line="520" w:lineRule="exact"/>
              <w:ind w:firstLine="640" w:firstLineChars="2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 xml:space="preserve">二、发文工作程序 </w:t>
            </w:r>
            <w:r>
              <w:rPr>
                <w:rFonts w:hint="eastAsia" w:ascii="仿宋_GB2312" w:eastAsia="仿宋_GB2312"/>
                <w:sz w:val="32"/>
                <w:szCs w:val="32"/>
              </w:rPr>
              <w:br w:type="textWrapping"/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　　发文包括局机关、局属各单位两大类文件。其工作程序为：登记，编发文字号，送印，分发，文稿原件整理归档等。 </w:t>
            </w:r>
            <w:r>
              <w:rPr>
                <w:rFonts w:hint="eastAsia" w:ascii="仿宋_GB2312" w:eastAsia="仿宋_GB2312"/>
                <w:sz w:val="32"/>
                <w:szCs w:val="32"/>
              </w:rPr>
              <w:br w:type="textWrapping"/>
            </w:r>
            <w:r>
              <w:rPr>
                <w:rFonts w:hint="eastAsia" w:ascii="仿宋_GB2312" w:eastAsia="仿宋_GB2312"/>
                <w:b/>
                <w:sz w:val="32"/>
                <w:szCs w:val="32"/>
              </w:rPr>
              <w:t>　　1、送印。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办公室收到机关各科室、局属各单位正式文件的发文文稿，应统一编号、登记。登记前，要认真检查原稿的审批、签发手续是否完备。 </w:t>
            </w:r>
            <w:r>
              <w:rPr>
                <w:rFonts w:hint="eastAsia" w:ascii="仿宋_GB2312" w:eastAsia="仿宋_GB2312"/>
                <w:sz w:val="32"/>
                <w:szCs w:val="32"/>
              </w:rPr>
              <w:br w:type="textWrapping"/>
            </w:r>
            <w:r>
              <w:rPr>
                <w:rFonts w:hint="eastAsia" w:ascii="仿宋_GB2312" w:eastAsia="仿宋_GB2312"/>
                <w:sz w:val="32"/>
                <w:szCs w:val="32"/>
              </w:rPr>
              <w:t>　　</w:t>
            </w:r>
            <w:r>
              <w:rPr>
                <w:rFonts w:hint="eastAsia" w:ascii="仿宋_GB2312" w:eastAsia="仿宋_GB2312"/>
                <w:b/>
                <w:sz w:val="32"/>
                <w:szCs w:val="32"/>
              </w:rPr>
              <w:t>2、文件的分发。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印制完成的文件，特急件应随到随办、随读、随发。其他文件一般要求当日发出，最迟应于第二天发出。 </w:t>
            </w:r>
          </w:p>
          <w:p>
            <w:pPr>
              <w:spacing w:line="52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 xml:space="preserve">三、电子公文收发工作程序 </w:t>
            </w:r>
            <w:r>
              <w:rPr>
                <w:rFonts w:hint="eastAsia" w:ascii="仿宋_GB2312" w:eastAsia="仿宋_GB2312"/>
                <w:sz w:val="32"/>
                <w:szCs w:val="32"/>
              </w:rPr>
              <w:br w:type="textWrapping"/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　　根据局机关政务网络建设的实际情况，局办公室公文收发同时实行纸质、电子文件双轨制运行。 </w:t>
            </w:r>
            <w:r>
              <w:rPr>
                <w:rFonts w:hint="eastAsia" w:ascii="仿宋_GB2312" w:eastAsia="仿宋_GB2312"/>
                <w:sz w:val="32"/>
                <w:szCs w:val="32"/>
              </w:rPr>
              <w:br w:type="textWrapping"/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　　1、省民政厅、市民政局、区委、区政府及其他区直部门通过计算机政务网络传输的电子公文，由工作人员负责认真及时地接收。 </w:t>
            </w:r>
            <w:r>
              <w:rPr>
                <w:rFonts w:hint="eastAsia" w:ascii="仿宋_GB2312" w:eastAsia="仿宋_GB2312"/>
                <w:sz w:val="32"/>
                <w:szCs w:val="32"/>
              </w:rPr>
              <w:br w:type="textWrapping"/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　　2、局机关各科室、局属各单位的各类普发性文件，一般只发送电子文件。由工作人员按照公文的发送范围，当天将电子公文发送到各收文单位，应做到随到随发，不得延误。 </w:t>
            </w:r>
            <w:r>
              <w:rPr>
                <w:rFonts w:hint="eastAsia" w:ascii="仿宋_GB2312" w:eastAsia="仿宋_GB2312"/>
                <w:sz w:val="32"/>
                <w:szCs w:val="32"/>
              </w:rPr>
              <w:br w:type="textWrapping"/>
            </w:r>
            <w:r>
              <w:rPr>
                <w:rFonts w:hint="eastAsia" w:ascii="黑体" w:eastAsia="黑体"/>
                <w:sz w:val="32"/>
                <w:szCs w:val="32"/>
              </w:rPr>
              <w:t xml:space="preserve">　　四、文稿归档 </w:t>
            </w:r>
            <w:r>
              <w:rPr>
                <w:rFonts w:hint="eastAsia" w:ascii="仿宋_GB2312" w:eastAsia="仿宋_GB2312"/>
                <w:sz w:val="32"/>
                <w:szCs w:val="32"/>
              </w:rPr>
              <w:br w:type="textWrapping"/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　　1、省、市民政部门及区委、区政府和其他区直部门的的文件，传阅后要及时整理，正文与附件要完整，办公室存档。 </w:t>
            </w:r>
            <w:r>
              <w:rPr>
                <w:rFonts w:hint="eastAsia" w:ascii="仿宋_GB2312" w:eastAsia="仿宋_GB2312"/>
                <w:sz w:val="32"/>
                <w:szCs w:val="32"/>
              </w:rPr>
              <w:br w:type="textWrapping"/>
            </w:r>
            <w:r>
              <w:rPr>
                <w:rFonts w:hint="eastAsia" w:ascii="仿宋_GB2312" w:eastAsia="仿宋_GB2312"/>
                <w:sz w:val="32"/>
                <w:szCs w:val="32"/>
              </w:rPr>
              <w:t>　　2、局机关及局属单位文件的文稿，发文时同时核查底稿，整理完整，妥为保存，送办公室归档。</w:t>
            </w:r>
          </w:p>
        </w:tc>
      </w:tr>
    </w:tbl>
    <w:p>
      <w:pPr>
        <w:spacing w:line="520" w:lineRule="exac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5760" w:firstLineChars="1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瑶海区</w:t>
      </w:r>
      <w:r>
        <w:rPr>
          <w:rFonts w:hint="eastAsia" w:ascii="仿宋_GB2312" w:eastAsia="仿宋_GB2312"/>
          <w:sz w:val="32"/>
          <w:szCs w:val="32"/>
        </w:rPr>
        <w:t>民政局</w:t>
      </w:r>
    </w:p>
    <w:p>
      <w:pPr>
        <w:spacing w:line="520" w:lineRule="exact"/>
        <w:ind w:left="0" w:firstLine="5600" w:firstLineChars="17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22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both"/>
        <w:textAlignment w:val="auto"/>
        <w:rPr>
          <w:rFonts w:hint="default" w:ascii="仿宋_GB2312" w:hAnsi="仿宋_GB2312" w:cs="仿宋_GB2312"/>
          <w:lang w:val="en-US" w:eastAsia="zh-CN"/>
        </w:rPr>
      </w:pPr>
    </w:p>
    <w:sectPr>
      <w:pgSz w:w="11906" w:h="16838"/>
      <w:pgMar w:top="1440" w:right="1587" w:bottom="998" w:left="1587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dit="forms" w:enforcement="0"/>
  <w:defaultTabStop w:val="420"/>
  <w:drawingGridVerticalSpacing w:val="21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ZmJiZjUwNjRkOTJmMGExZjY4YjVmN2U1NTRjOTgifQ=="/>
  </w:docVars>
  <w:rsids>
    <w:rsidRoot w:val="5DF54DA3"/>
    <w:rsid w:val="17476F0D"/>
    <w:rsid w:val="18110FED"/>
    <w:rsid w:val="18473B5E"/>
    <w:rsid w:val="1C626623"/>
    <w:rsid w:val="1C855BCF"/>
    <w:rsid w:val="1DF41293"/>
    <w:rsid w:val="1E4A5E1B"/>
    <w:rsid w:val="23B34F8B"/>
    <w:rsid w:val="251C43AC"/>
    <w:rsid w:val="2ABE1933"/>
    <w:rsid w:val="2DF245A6"/>
    <w:rsid w:val="33930278"/>
    <w:rsid w:val="38471C50"/>
    <w:rsid w:val="3B09041F"/>
    <w:rsid w:val="3C6C24F7"/>
    <w:rsid w:val="4AB66D3D"/>
    <w:rsid w:val="520E7964"/>
    <w:rsid w:val="56771D46"/>
    <w:rsid w:val="5A86751D"/>
    <w:rsid w:val="5B190ABE"/>
    <w:rsid w:val="5CC154A1"/>
    <w:rsid w:val="5DF54DA3"/>
    <w:rsid w:val="741873D3"/>
    <w:rsid w:val="77FC0933"/>
    <w:rsid w:val="792A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534</Words>
  <Characters>546</Characters>
  <Lines>0</Lines>
  <Paragraphs>0</Paragraphs>
  <TotalTime>1</TotalTime>
  <ScaleCrop>false</ScaleCrop>
  <LinksUpToDate>false</LinksUpToDate>
  <CharactersWithSpaces>546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2020-01-07T06:52:00Z</dcterms:created>
  <dc:creator>。。。</dc:creator>
  <cp:lastModifiedBy>趋光</cp:lastModifiedBy>
  <cp:lastPrinted>2022-06-01T02:19:00Z</cp:lastPrinted>
  <dcterms:modified xsi:type="dcterms:W3CDTF">2023-04-12T06:53:26Z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C2EB0B465FE74AB59061F0A602BDCC50_13</vt:lpwstr>
  </property>
</Properties>
</file>