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snapToGrid/>
          <w:color w:val="000000"/>
          <w:kern w:val="2"/>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合肥市瑶海区政务数据共享开放</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管理办法</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起草</w:t>
      </w:r>
      <w:r>
        <w:rPr>
          <w:rFonts w:hint="eastAsia" w:ascii="方正小标宋简体" w:hAnsi="方正小标宋简体" w:eastAsia="方正小标宋简体" w:cs="方正小标宋简体"/>
          <w:sz w:val="44"/>
          <w:szCs w:val="44"/>
        </w:rPr>
        <w:t>说明</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640" w:firstLineChars="200"/>
        <w:jc w:val="both"/>
        <w:textAlignment w:val="baseline"/>
        <w:rPr>
          <w:rFonts w:hint="eastAsia" w:ascii="仿宋_GB2312" w:hAnsi="仿宋_GB2312" w:eastAsia="仿宋_GB2312" w:cs="仿宋_GB2312"/>
          <w:spacing w:val="-11"/>
          <w:sz w:val="32"/>
          <w:szCs w:val="32"/>
        </w:rPr>
      </w:pPr>
      <w:r>
        <w:rPr>
          <w:rFonts w:hint="eastAsia" w:ascii="仿宋_GB2312" w:eastAsia="仿宋_GB2312" w:cs="仿宋_GB2312"/>
          <w:color w:val="auto"/>
          <w:sz w:val="32"/>
          <w:szCs w:val="32"/>
          <w:lang w:bidi="ar"/>
        </w:rPr>
        <w:t>为推动政府数据共享开放、整合政府有效数据资源、以集中平台减少重复收集数据、促进各单位之间沟通与合作</w:t>
      </w:r>
      <w:r>
        <w:rPr>
          <w:rFonts w:hint="eastAsia" w:ascii="仿宋_GB2312" w:eastAsia="仿宋_GB2312" w:cs="仿宋_GB2312"/>
          <w:color w:val="auto"/>
          <w:sz w:val="32"/>
          <w:szCs w:val="32"/>
          <w:lang w:eastAsia="zh-CN" w:bidi="ar"/>
        </w:rPr>
        <w:t>，</w:t>
      </w:r>
      <w:r>
        <w:rPr>
          <w:rFonts w:hint="eastAsia" w:ascii="仿宋_GB2312" w:hAnsi="仿宋_GB2312" w:eastAsia="仿宋_GB2312" w:cs="仿宋_GB2312"/>
          <w:sz w:val="32"/>
          <w:szCs w:val="32"/>
        </w:rPr>
        <w:t>我局代</w:t>
      </w:r>
      <w:r>
        <w:rPr>
          <w:rFonts w:hint="eastAsia" w:ascii="仿宋_GB2312" w:hAnsi="仿宋_GB2312" w:eastAsia="仿宋_GB2312" w:cs="仿宋_GB2312"/>
          <w:sz w:val="32"/>
          <w:szCs w:val="32"/>
          <w:lang w:val="en-US" w:eastAsia="zh-CN"/>
        </w:rPr>
        <w:t>瑶海区</w:t>
      </w:r>
      <w:r>
        <w:rPr>
          <w:rFonts w:hint="eastAsia" w:ascii="仿宋_GB2312" w:hAnsi="仿宋_GB2312" w:eastAsia="仿宋_GB2312" w:cs="仿宋_GB2312"/>
          <w:sz w:val="32"/>
          <w:szCs w:val="32"/>
        </w:rPr>
        <w:t>人民政府草拟</w:t>
      </w:r>
      <w:r>
        <w:rPr>
          <w:rFonts w:hint="eastAsia" w:ascii="仿宋_GB2312" w:hAnsi="仿宋_GB2312" w:eastAsia="仿宋_GB2312" w:cs="仿宋_GB2312"/>
          <w:spacing w:val="-11"/>
          <w:sz w:val="32"/>
          <w:szCs w:val="32"/>
        </w:rPr>
        <w:t>了《</w:t>
      </w:r>
      <w:r>
        <w:rPr>
          <w:rFonts w:hint="eastAsia" w:ascii="仿宋_GB2312" w:hAnsi="仿宋_GB2312" w:eastAsia="仿宋_GB2312" w:cs="仿宋_GB2312"/>
          <w:spacing w:val="-11"/>
          <w:sz w:val="32"/>
          <w:szCs w:val="32"/>
          <w:lang w:val="en-US" w:eastAsia="zh-CN"/>
        </w:rPr>
        <w:t>合肥市瑶海区政务数据共享开放管理办法</w:t>
      </w:r>
      <w:r>
        <w:rPr>
          <w:rFonts w:hint="eastAsia" w:ascii="仿宋_GB2312" w:hAnsi="仿宋_GB2312" w:eastAsia="仿宋_GB2312" w:cs="仿宋_GB2312"/>
          <w:spacing w:val="-11"/>
          <w:sz w:val="32"/>
          <w:szCs w:val="32"/>
        </w:rPr>
        <w:t>》。现将有关情况说明如下：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一、制定该规范性文件的必要性</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val="en-US" w:eastAsia="zh-CN"/>
        </w:rPr>
        <w:t>政务数据资源基本情况</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截止目前，累计通过市大数据平台申请数据资源80个，获取约7120万条数据。建设“数字瑶海”数据共享交换平台，接入23个区级单位和部门11个自建信息系统约6571万条政务数据、14个市级单位部门93个资源目录约3.3亿条数据量。海量的数据急需专业性文件作为指导依据，一方面是促进政务数据的有效化利用和保持长期持续性更新，另一方面更是保护政务数据的泄露。</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2、</w:t>
      </w:r>
      <w:r>
        <w:rPr>
          <w:rFonts w:hint="eastAsia" w:ascii="仿宋_GB2312" w:hAnsi="仿宋_GB2312" w:eastAsia="仿宋_GB2312" w:cs="仿宋_GB2312"/>
          <w:spacing w:val="-11"/>
          <w:sz w:val="32"/>
          <w:szCs w:val="32"/>
          <w:lang w:val="en-US" w:eastAsia="zh-CN"/>
        </w:rPr>
        <w:t>进一步规范政务数据</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2020年省、市相继出台政务数据资源管理办法，明确了政务数据资源的共享开放条件，我区希望通过在建立区级政务数据共享交换平台的前期下，进一步规范政务数据资源，拟通过建立区级政务数据资源管理办法、积极推动政务数据归集化专项行动，建立公共数据开放目录，促进政务数据资源共享开放体系的建设。</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eastAsia" w:ascii="黑体" w:hAnsi="黑体" w:eastAsia="黑体" w:cs="黑体"/>
          <w:spacing w:val="-11"/>
          <w:sz w:val="32"/>
          <w:szCs w:val="32"/>
        </w:rPr>
      </w:pPr>
      <w:r>
        <w:rPr>
          <w:rFonts w:hint="eastAsia" w:ascii="黑体" w:hAnsi="黑体" w:eastAsia="黑体" w:cs="黑体"/>
          <w:spacing w:val="-11"/>
          <w:sz w:val="32"/>
          <w:szCs w:val="32"/>
        </w:rPr>
        <w:t>二、起草依据和起草过程</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起草依据</w:t>
      </w:r>
    </w:p>
    <w:p>
      <w:pPr>
        <w:spacing w:line="592" w:lineRule="exact"/>
        <w:ind w:firstLine="640" w:firstLineChars="200"/>
        <w:jc w:val="left"/>
        <w:rPr>
          <w:rFonts w:hint="eastAsia" w:ascii="仿宋_GB2312" w:hAnsi="仿宋_GB2312" w:eastAsia="仿宋_GB2312" w:cs="仿宋_GB2312"/>
          <w:spacing w:val="-11"/>
          <w:sz w:val="32"/>
          <w:szCs w:val="32"/>
        </w:rPr>
      </w:pPr>
      <w:r>
        <w:rPr>
          <w:rFonts w:hint="eastAsia" w:ascii="仿宋_GB2312" w:eastAsia="仿宋_GB2312" w:cs="仿宋_GB2312"/>
          <w:color w:val="auto"/>
          <w:sz w:val="32"/>
          <w:szCs w:val="32"/>
          <w:lang w:bidi="ar"/>
        </w:rPr>
        <w:t>根据</w:t>
      </w:r>
      <w:r>
        <w:rPr>
          <w:rFonts w:hint="eastAsia" w:ascii="仿宋_GB2312" w:eastAsia="仿宋_GB2312" w:cs="仿宋_GB2312"/>
          <w:color w:val="auto"/>
          <w:sz w:val="32"/>
          <w:szCs w:val="32"/>
          <w:lang w:eastAsia="zh-CN" w:bidi="ar"/>
        </w:rPr>
        <w:t>《</w:t>
      </w:r>
      <w:r>
        <w:rPr>
          <w:rFonts w:hint="eastAsia" w:ascii="仿宋_GB2312" w:eastAsia="仿宋_GB2312" w:cs="仿宋_GB2312"/>
          <w:color w:val="auto"/>
          <w:sz w:val="32"/>
          <w:szCs w:val="32"/>
          <w:lang w:bidi="ar"/>
        </w:rPr>
        <w:t>安徽省政务数据资源管理办法</w:t>
      </w:r>
      <w:r>
        <w:rPr>
          <w:rFonts w:hint="eastAsia" w:ascii="仿宋_GB2312" w:eastAsia="仿宋_GB2312" w:cs="仿宋_GB2312"/>
          <w:color w:val="auto"/>
          <w:sz w:val="32"/>
          <w:szCs w:val="32"/>
          <w:lang w:eastAsia="zh-CN" w:bidi="ar"/>
        </w:rPr>
        <w:t>》（</w:t>
      </w:r>
      <w:r>
        <w:rPr>
          <w:rFonts w:hint="eastAsia" w:ascii="仿宋_GB2312" w:eastAsia="仿宋_GB2312" w:cs="仿宋_GB2312"/>
          <w:color w:val="auto"/>
          <w:sz w:val="32"/>
          <w:szCs w:val="32"/>
          <w:lang w:bidi="ar"/>
        </w:rPr>
        <w:t>安徽省人民</w:t>
      </w:r>
      <w:r>
        <w:rPr>
          <w:rFonts w:hint="eastAsia" w:ascii="仿宋_GB2312" w:eastAsia="仿宋_GB2312"/>
          <w:sz w:val="32"/>
          <w:szCs w:val="32"/>
        </w:rPr>
        <w:t>政府令第299号</w:t>
      </w:r>
      <w:r>
        <w:rPr>
          <w:rFonts w:hint="eastAsia" w:ascii="仿宋_GB2312" w:eastAsia="仿宋_GB2312" w:cs="仿宋_GB2312"/>
          <w:color w:val="auto"/>
          <w:sz w:val="32"/>
          <w:szCs w:val="32"/>
          <w:lang w:eastAsia="zh-CN" w:bidi="ar"/>
        </w:rPr>
        <w:t>）、</w:t>
      </w:r>
      <w:r>
        <w:rPr>
          <w:rFonts w:hint="eastAsia" w:ascii="仿宋_GB2312" w:eastAsia="仿宋_GB2312" w:cs="仿宋_GB2312"/>
          <w:color w:val="auto"/>
          <w:sz w:val="32"/>
          <w:szCs w:val="32"/>
          <w:lang w:bidi="ar"/>
        </w:rPr>
        <w:t>《合肥市人民政府办公室关于印发政务数据资源共享开放管理办法的通知》（合政办〔2020〕15号）等相关文件精神，结合我区实际，区数据资源局牵头草拟了《合肥市瑶海区政务数据资源共享开放管理办法》。</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default" w:ascii="仿宋_GB2312" w:hAnsi="仿宋_GB2312" w:eastAsia="仿宋_GB2312" w:cs="仿宋_GB2312"/>
          <w:spacing w:val="-11"/>
          <w:sz w:val="32"/>
          <w:szCs w:val="32"/>
          <w:lang w:val="en-US"/>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起草过程</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640" w:firstLineChars="200"/>
        <w:jc w:val="both"/>
        <w:textAlignment w:val="baseline"/>
        <w:rPr>
          <w:rFonts w:hint="default" w:ascii="Times New Roman" w:hAnsi="Times New Roman" w:eastAsia="仿宋_GB2312" w:cs="Times New Roman"/>
          <w:color w:val="auto"/>
          <w:kern w:val="0"/>
          <w:sz w:val="32"/>
          <w:szCs w:val="32"/>
          <w:lang w:val="en-US" w:eastAsia="zh-CN" w:bidi="ar-SA"/>
        </w:rPr>
      </w:pPr>
      <w:r>
        <w:rPr>
          <w:rFonts w:hint="eastAsia" w:ascii="仿宋_GB2312" w:hAnsi="仿宋_GB2312" w:eastAsia="仿宋_GB2312" w:cs="仿宋_GB2312"/>
          <w:color w:val="auto"/>
          <w:kern w:val="0"/>
          <w:sz w:val="32"/>
          <w:szCs w:val="32"/>
        </w:rPr>
        <w:t>区数据资源局</w:t>
      </w:r>
      <w:r>
        <w:rPr>
          <w:rFonts w:hint="eastAsia" w:eastAsia="仿宋_GB2312"/>
          <w:color w:val="auto"/>
          <w:kern w:val="0"/>
          <w:sz w:val="32"/>
          <w:szCs w:val="32"/>
        </w:rPr>
        <w:t>成立起草小组，参照</w:t>
      </w:r>
      <w:r>
        <w:rPr>
          <w:rFonts w:hint="eastAsia" w:ascii="仿宋_GB2312" w:eastAsia="仿宋_GB2312" w:cs="仿宋"/>
          <w:color w:val="auto"/>
          <w:sz w:val="32"/>
          <w:szCs w:val="32"/>
        </w:rPr>
        <w:t>《</w:t>
      </w:r>
      <w:r>
        <w:rPr>
          <w:rFonts w:hint="eastAsia" w:ascii="仿宋_GB2312" w:eastAsia="仿宋_GB2312" w:cs="仿宋_GB2312"/>
          <w:color w:val="auto"/>
          <w:sz w:val="32"/>
          <w:szCs w:val="32"/>
          <w:lang w:bidi="ar"/>
        </w:rPr>
        <w:t>合肥市人民政府办公室关于印发政务数据资源共享开放管理办法的通知</w:t>
      </w:r>
      <w:r>
        <w:rPr>
          <w:rFonts w:hint="eastAsia" w:ascii="仿宋_GB2312" w:eastAsia="仿宋_GB2312" w:cs="仿宋"/>
          <w:color w:val="auto"/>
          <w:sz w:val="32"/>
          <w:szCs w:val="32"/>
        </w:rPr>
        <w:t>》（合政办〔2020〕</w:t>
      </w:r>
      <w:r>
        <w:rPr>
          <w:rFonts w:hint="eastAsia" w:ascii="仿宋_GB2312" w:eastAsia="仿宋_GB2312" w:cs="仿宋"/>
          <w:color w:val="auto"/>
          <w:sz w:val="32"/>
          <w:szCs w:val="32"/>
          <w:lang w:val="en-US" w:eastAsia="zh-CN"/>
        </w:rPr>
        <w:t>15</w:t>
      </w:r>
      <w:r>
        <w:rPr>
          <w:rFonts w:hint="eastAsia" w:ascii="仿宋_GB2312" w:eastAsia="仿宋_GB2312" w:cs="仿宋"/>
          <w:color w:val="auto"/>
          <w:sz w:val="32"/>
          <w:szCs w:val="32"/>
        </w:rPr>
        <w:t>号）</w:t>
      </w:r>
      <w:r>
        <w:rPr>
          <w:rFonts w:hint="eastAsia" w:ascii="仿宋_GB2312" w:eastAsia="仿宋_GB2312" w:cs="仿宋"/>
          <w:color w:val="auto"/>
          <w:sz w:val="32"/>
          <w:szCs w:val="32"/>
          <w:lang w:val="en-US" w:eastAsia="zh-CN"/>
        </w:rPr>
        <w:t>等文件，</w:t>
      </w:r>
      <w:r>
        <w:rPr>
          <w:rFonts w:hint="eastAsia" w:eastAsia="仿宋_GB2312"/>
          <w:color w:val="auto"/>
          <w:kern w:val="0"/>
          <w:sz w:val="32"/>
          <w:szCs w:val="32"/>
        </w:rPr>
        <w:t>充分考虑我区在</w:t>
      </w:r>
      <w:r>
        <w:rPr>
          <w:rFonts w:hint="eastAsia" w:eastAsia="仿宋_GB2312"/>
          <w:color w:val="auto"/>
          <w:kern w:val="0"/>
          <w:sz w:val="32"/>
          <w:szCs w:val="32"/>
          <w:lang w:val="en-US" w:eastAsia="zh-CN"/>
        </w:rPr>
        <w:t>建设政务数据共享交换平台的遇到的问题</w:t>
      </w:r>
      <w:r>
        <w:rPr>
          <w:rFonts w:hint="eastAsia" w:eastAsia="仿宋_GB2312"/>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结合实际，起草了《</w:t>
      </w:r>
      <w:r>
        <w:rPr>
          <w:rFonts w:hint="eastAsia" w:ascii="仿宋_GB2312" w:hAnsi="仿宋_GB2312" w:eastAsia="仿宋_GB2312" w:cs="仿宋_GB2312"/>
          <w:color w:val="auto"/>
          <w:sz w:val="32"/>
          <w:szCs w:val="32"/>
        </w:rPr>
        <w:t>合肥市</w:t>
      </w:r>
      <w:r>
        <w:rPr>
          <w:rFonts w:hint="eastAsia" w:ascii="仿宋_GB2312" w:hAnsi="仿宋_GB2312" w:eastAsia="仿宋_GB2312" w:cs="仿宋_GB2312"/>
          <w:color w:val="auto"/>
          <w:sz w:val="32"/>
          <w:szCs w:val="32"/>
          <w:lang w:val="en-US" w:eastAsia="zh-CN"/>
        </w:rPr>
        <w:t>瑶海区政务数据资源共享开放管理办法</w:t>
      </w:r>
      <w:r>
        <w:rPr>
          <w:rFonts w:hint="eastAsia" w:ascii="Times New Roman" w:hAnsi="Times New Roman" w:eastAsia="仿宋_GB2312" w:cs="Times New Roman"/>
          <w:color w:val="auto"/>
          <w:kern w:val="0"/>
          <w:sz w:val="32"/>
          <w:szCs w:val="32"/>
          <w:lang w:val="en-US" w:eastAsia="zh-CN" w:bidi="ar-SA"/>
        </w:rPr>
        <w:t>（征求意见稿）》，并发送至相关单位征求意见和建议进行修改完善，</w:t>
      </w:r>
      <w:r>
        <w:rPr>
          <w:rFonts w:hint="eastAsia" w:eastAsia="仿宋_GB2312" w:cs="Times New Roman"/>
          <w:color w:val="auto"/>
          <w:kern w:val="0"/>
          <w:sz w:val="32"/>
          <w:szCs w:val="32"/>
          <w:lang w:val="en-US" w:eastAsia="zh-CN" w:bidi="ar-SA"/>
        </w:rPr>
        <w:t>最终</w:t>
      </w:r>
      <w:r>
        <w:rPr>
          <w:rFonts w:hint="eastAsia" w:ascii="Times New Roman" w:hAnsi="Times New Roman" w:eastAsia="仿宋_GB2312" w:cs="Times New Roman"/>
          <w:color w:val="auto"/>
          <w:kern w:val="0"/>
          <w:sz w:val="32"/>
          <w:szCs w:val="32"/>
          <w:lang w:val="en-US" w:eastAsia="zh-CN" w:bidi="ar-SA"/>
        </w:rPr>
        <w:t>形成《</w:t>
      </w:r>
      <w:r>
        <w:rPr>
          <w:rFonts w:hint="eastAsia" w:ascii="仿宋_GB2312" w:hAnsi="仿宋_GB2312" w:eastAsia="仿宋_GB2312" w:cs="仿宋_GB2312"/>
          <w:color w:val="auto"/>
          <w:sz w:val="32"/>
          <w:szCs w:val="32"/>
        </w:rPr>
        <w:t>合肥市</w:t>
      </w:r>
      <w:r>
        <w:rPr>
          <w:rFonts w:hint="eastAsia" w:ascii="仿宋_GB2312" w:hAnsi="仿宋_GB2312" w:eastAsia="仿宋_GB2312" w:cs="仿宋_GB2312"/>
          <w:color w:val="auto"/>
          <w:sz w:val="32"/>
          <w:szCs w:val="32"/>
          <w:lang w:val="en-US" w:eastAsia="zh-CN"/>
        </w:rPr>
        <w:t>瑶海区政务数据资源共享开放管理办法</w:t>
      </w:r>
      <w:r>
        <w:rPr>
          <w:rFonts w:hint="eastAsia" w:ascii="Times New Roman" w:hAnsi="Times New Roman" w:eastAsia="仿宋_GB2312" w:cs="Times New Roman"/>
          <w:color w:val="auto"/>
          <w:kern w:val="0"/>
          <w:sz w:val="32"/>
          <w:szCs w:val="32"/>
          <w:lang w:val="en-US" w:eastAsia="zh-CN" w:bidi="ar-SA"/>
        </w:rPr>
        <w:t>》(征求意见稿），并面向社会公开征求意见。</w:t>
      </w:r>
      <w:bookmarkStart w:id="0" w:name="_GoBack"/>
      <w:bookmarkEnd w:id="0"/>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eastAsia" w:ascii="黑体" w:hAnsi="黑体" w:eastAsia="黑体" w:cs="黑体"/>
          <w:kern w:val="0"/>
          <w:sz w:val="32"/>
          <w:szCs w:val="32"/>
          <w:lang w:val="en-US" w:eastAsia="zh-CN" w:bidi="ar-SA"/>
        </w:rPr>
      </w:pPr>
      <w:r>
        <w:rPr>
          <w:rFonts w:hint="eastAsia" w:ascii="黑体" w:hAnsi="黑体" w:eastAsia="黑体" w:cs="黑体"/>
          <w:spacing w:val="-11"/>
          <w:sz w:val="32"/>
          <w:szCs w:val="32"/>
          <w:lang w:val="en-US" w:eastAsia="zh-CN"/>
        </w:rPr>
        <w:t>办法</w:t>
      </w:r>
      <w:r>
        <w:rPr>
          <w:rFonts w:hint="eastAsia" w:ascii="黑体" w:hAnsi="黑体" w:eastAsia="黑体" w:cs="黑体"/>
          <w:spacing w:val="-11"/>
          <w:sz w:val="32"/>
          <w:szCs w:val="32"/>
        </w:rPr>
        <w:t>的征求意见和协调情况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8" w:line="560" w:lineRule="exact"/>
        <w:ind w:right="139" w:rightChars="0" w:firstLine="640" w:firstLineChars="200"/>
        <w:jc w:val="both"/>
        <w:textAlignment w:val="baseline"/>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2023年10月11日，我局在内部集中讨论后，决定向各区直部门、驻区单位、各镇街、开发区发布征求意见，截止目前尚无有单位来件或电话告知文件意见。</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eastAsia" w:ascii="黑体" w:hAnsi="黑体" w:eastAsia="黑体" w:cs="黑体"/>
          <w:spacing w:val="-11"/>
          <w:sz w:val="32"/>
          <w:szCs w:val="32"/>
        </w:rPr>
      </w:pPr>
      <w:r>
        <w:rPr>
          <w:rFonts w:hint="eastAsia" w:ascii="黑体" w:hAnsi="黑体" w:eastAsia="黑体" w:cs="黑体"/>
          <w:spacing w:val="-11"/>
          <w:sz w:val="32"/>
          <w:szCs w:val="32"/>
        </w:rPr>
        <w:t>四、</w:t>
      </w:r>
      <w:r>
        <w:rPr>
          <w:rFonts w:hint="eastAsia" w:ascii="黑体" w:hAnsi="黑体" w:eastAsia="黑体" w:cs="黑体"/>
          <w:spacing w:val="-11"/>
          <w:sz w:val="32"/>
          <w:szCs w:val="32"/>
          <w:lang w:val="en-US" w:eastAsia="zh-CN"/>
        </w:rPr>
        <w:t>办法</w:t>
      </w:r>
      <w:r>
        <w:rPr>
          <w:rFonts w:hint="eastAsia" w:ascii="黑体" w:hAnsi="黑体" w:eastAsia="黑体" w:cs="黑体"/>
          <w:spacing w:val="-11"/>
          <w:sz w:val="32"/>
          <w:szCs w:val="32"/>
        </w:rPr>
        <w:t>主要内容的说明</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分为总则、</w:t>
      </w:r>
      <w:r>
        <w:rPr>
          <w:rFonts w:hint="eastAsia" w:ascii="仿宋_GB2312" w:hAnsi="仿宋_GB2312" w:eastAsia="仿宋_GB2312" w:cs="仿宋_GB2312"/>
          <w:color w:val="auto"/>
          <w:sz w:val="32"/>
          <w:szCs w:val="32"/>
          <w:lang w:val="en-US" w:eastAsia="zh-CN"/>
        </w:rPr>
        <w:t>平台建设与目录管理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数据共享、数据开放、安全管理、保障监督、附则</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七章</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二十七</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主要内容如下：</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宋体"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sz w:val="32"/>
          <w:szCs w:val="32"/>
          <w:lang w:val="en-US" w:eastAsia="zh-CN"/>
        </w:rPr>
        <w:t>明确政务数据资源定义。办法</w:t>
      </w:r>
      <w:r>
        <w:rPr>
          <w:rFonts w:hint="eastAsia" w:ascii="仿宋_GB2312" w:hAnsi="仿宋_GB2312" w:eastAsia="仿宋_GB2312" w:cs="仿宋_GB2312"/>
          <w:color w:val="auto"/>
          <w:sz w:val="32"/>
          <w:szCs w:val="32"/>
          <w:highlight w:val="none"/>
          <w:u w:val="none"/>
          <w:lang w:val="en-US" w:eastAsia="zh-CN"/>
        </w:rPr>
        <w:t>明确指出，政务数据资源是指政务部门</w:t>
      </w:r>
      <w:r>
        <w:rPr>
          <w:rFonts w:hint="eastAsia" w:ascii="仿宋_GB2312" w:hAnsi="仿宋_GB2312" w:eastAsia="仿宋_GB2312" w:cs="仿宋_GB2312"/>
          <w:color w:val="auto"/>
          <w:sz w:val="32"/>
          <w:szCs w:val="32"/>
          <w:highlight w:val="none"/>
          <w:u w:val="none"/>
        </w:rPr>
        <w:t>在履行职责过程中制作或获取，以一定形式记录、保存的各类数据资源，包括政务部门直接或通过第三方依法采集的、依法授权管理的和因履行职责需要依托政务信息系统形成的数据资源等。</w:t>
      </w:r>
      <w:r>
        <w:rPr>
          <w:rFonts w:hint="eastAsia" w:ascii="仿宋_GB2312" w:hAnsi="仿宋_GB2312" w:eastAsia="仿宋_GB2312" w:cs="仿宋_GB2312"/>
          <w:color w:val="auto"/>
          <w:sz w:val="32"/>
          <w:szCs w:val="32"/>
          <w:highlight w:val="none"/>
          <w:u w:val="none"/>
          <w:lang w:val="en-US" w:eastAsia="zh-CN"/>
        </w:rPr>
        <w:t>另外办法中</w:t>
      </w:r>
      <w:r>
        <w:rPr>
          <w:rFonts w:hint="eastAsia" w:ascii="仿宋_GB2312" w:hAnsi="仿宋_GB2312" w:eastAsia="仿宋_GB2312" w:cs="仿宋_GB2312"/>
          <w:color w:val="auto"/>
          <w:sz w:val="32"/>
          <w:szCs w:val="32"/>
          <w:highlight w:val="none"/>
          <w:u w:val="none"/>
        </w:rPr>
        <w:t>所称政务部门是指区人民政府及其工作部门和派出机构、</w:t>
      </w:r>
      <w:r>
        <w:rPr>
          <w:rFonts w:hint="eastAsia" w:ascii="仿宋_GB2312" w:hAnsi="仿宋_GB2312" w:eastAsia="仿宋_GB2312" w:cs="仿宋_GB2312"/>
          <w:color w:val="auto"/>
          <w:sz w:val="32"/>
          <w:szCs w:val="32"/>
          <w:highlight w:val="none"/>
          <w:u w:val="none"/>
          <w:lang w:eastAsia="zh-CN"/>
        </w:rPr>
        <w:t>龙岗开发区、大兴镇、各街道、区属国有企事业单位</w:t>
      </w:r>
      <w:r>
        <w:rPr>
          <w:rFonts w:hint="eastAsia" w:ascii="仿宋_GB2312" w:hAnsi="仿宋_GB2312" w:eastAsia="仿宋_GB2312" w:cs="仿宋_GB2312"/>
          <w:color w:val="auto"/>
          <w:sz w:val="32"/>
          <w:szCs w:val="32"/>
          <w:highlight w:val="none"/>
          <w:u w:val="none"/>
        </w:rPr>
        <w:t>和</w:t>
      </w:r>
      <w:r>
        <w:rPr>
          <w:rFonts w:hint="eastAsia" w:ascii="仿宋_GB2312" w:hAnsi="仿宋_GB2312" w:eastAsia="仿宋_GB2312" w:cs="仿宋_GB2312"/>
          <w:color w:val="auto"/>
          <w:sz w:val="32"/>
          <w:szCs w:val="32"/>
          <w:highlight w:val="none"/>
          <w:u w:val="none"/>
          <w:lang w:eastAsia="zh-CN"/>
        </w:rPr>
        <w:t>其他</w:t>
      </w:r>
      <w:r>
        <w:rPr>
          <w:rFonts w:hint="eastAsia" w:ascii="仿宋_GB2312" w:hAnsi="仿宋_GB2312" w:eastAsia="仿宋_GB2312" w:cs="仿宋_GB2312"/>
          <w:color w:val="auto"/>
          <w:sz w:val="32"/>
          <w:szCs w:val="32"/>
          <w:highlight w:val="none"/>
          <w:u w:val="none"/>
        </w:rPr>
        <w:t>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sz w:val="32"/>
          <w:szCs w:val="32"/>
          <w:highlight w:val="none"/>
          <w:lang w:val="en-US" w:eastAsia="zh-CN"/>
        </w:rPr>
        <w:t>2、明确数据资源共享与开放的方式。办法要求，政务数据资源应当</w:t>
      </w:r>
      <w:r>
        <w:rPr>
          <w:rFonts w:hint="eastAsia" w:ascii="仿宋_GB2312" w:hAnsi="仿宋_GB2312" w:eastAsia="仿宋_GB2312" w:cs="仿宋_GB2312"/>
          <w:color w:val="auto"/>
          <w:sz w:val="32"/>
          <w:szCs w:val="32"/>
          <w:highlight w:val="none"/>
          <w:u w:val="none"/>
        </w:rPr>
        <w:t>按照无条件开放、依申请开放和依法不予开放三类进行管理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并对相关数据进行分类；另外，政务数据</w:t>
      </w:r>
      <w:r>
        <w:rPr>
          <w:rFonts w:hint="eastAsia" w:ascii="仿宋_GB2312" w:hAnsi="仿宋_GB2312" w:eastAsia="仿宋_GB2312" w:cs="仿宋_GB2312"/>
          <w:color w:val="auto"/>
          <w:sz w:val="32"/>
          <w:szCs w:val="32"/>
          <w:highlight w:val="none"/>
          <w:u w:val="none"/>
        </w:rPr>
        <w:t>按照无条件开放、依申请开放和依法不予开放三类进行管理，开放属性应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经过政务部门政务公开机构审查确定。</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黑体" w:hAnsi="黑体" w:eastAsia="黑体" w:cs="黑体"/>
          <w:spacing w:val="-11"/>
          <w:sz w:val="32"/>
          <w:szCs w:val="32"/>
        </w:rPr>
      </w:pPr>
      <w:r>
        <w:rPr>
          <w:rFonts w:hint="eastAsia" w:ascii="仿宋_GB2312" w:eastAsia="仿宋_GB2312" w:cs="仿宋_GB2312"/>
          <w:color w:val="auto"/>
          <w:kern w:val="0"/>
          <w:sz w:val="31"/>
          <w:szCs w:val="31"/>
          <w:highlight w:val="none"/>
          <w:lang w:val="en-US" w:eastAsia="zh-CN" w:bidi="ar"/>
        </w:rPr>
        <w:t>3、保障数据资源安全与监督。办法明确提出，政务部门按照</w:t>
      </w:r>
      <w:r>
        <w:rPr>
          <w:rFonts w:hint="eastAsia" w:ascii="仿宋_GB2312" w:hAnsi="仿宋_GB2312" w:eastAsia="仿宋_GB2312" w:cs="仿宋_GB2312"/>
          <w:color w:val="auto"/>
          <w:sz w:val="32"/>
          <w:szCs w:val="32"/>
          <w:highlight w:val="none"/>
          <w:u w:val="none"/>
        </w:rPr>
        <w:t>“谁经手，谁使用，谁管理，谁负责”的原则</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实行数据资源安全管理，区数据资源局建立应急处置预案，保障数据资源共享开放时安全。另外，政务部门</w:t>
      </w:r>
      <w:r>
        <w:rPr>
          <w:rFonts w:hint="eastAsia" w:ascii="仿宋_GB2312" w:hAnsi="仿宋_GB2312" w:eastAsia="仿宋_GB2312" w:cs="仿宋_GB2312"/>
          <w:color w:val="auto"/>
          <w:sz w:val="32"/>
          <w:szCs w:val="32"/>
          <w:highlight w:val="none"/>
          <w:u w:val="none"/>
        </w:rPr>
        <w:t>按照“谁主管，谁提供，谁负责”的原则，及时维护和更新数据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并</w:t>
      </w:r>
      <w:r>
        <w:rPr>
          <w:rFonts w:hint="eastAsia" w:ascii="仿宋_GB2312" w:hAnsi="仿宋_GB2312" w:eastAsia="仿宋_GB2312" w:cs="仿宋_GB2312"/>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u w:val="none"/>
          <w:lang w:val="en-US" w:eastAsia="zh-CN"/>
        </w:rPr>
        <w:t>此项</w:t>
      </w:r>
      <w:r>
        <w:rPr>
          <w:rFonts w:hint="eastAsia" w:ascii="仿宋_GB2312" w:hAnsi="仿宋_GB2312" w:eastAsia="仿宋_GB2312" w:cs="仿宋_GB2312"/>
          <w:color w:val="auto"/>
          <w:sz w:val="32"/>
          <w:szCs w:val="32"/>
          <w:highlight w:val="none"/>
          <w:u w:val="none"/>
        </w:rPr>
        <w:t>作为各政务部门年</w:t>
      </w:r>
      <w:r>
        <w:rPr>
          <w:rFonts w:hint="eastAsia" w:ascii="仿宋_GB2312" w:hAnsi="仿宋_GB2312" w:eastAsia="仿宋_GB2312" w:cs="仿宋_GB2312"/>
          <w:color w:val="auto"/>
          <w:sz w:val="32"/>
          <w:szCs w:val="32"/>
          <w:highlight w:val="none"/>
          <w:u w:val="none"/>
          <w:lang w:eastAsia="zh-CN"/>
        </w:rPr>
        <w:t>度目标管理绩效</w:t>
      </w:r>
      <w:r>
        <w:rPr>
          <w:rFonts w:hint="eastAsia" w:ascii="仿宋_GB2312" w:hAnsi="仿宋_GB2312" w:eastAsia="仿宋_GB2312" w:cs="仿宋_GB2312"/>
          <w:color w:val="auto"/>
          <w:sz w:val="32"/>
          <w:szCs w:val="32"/>
          <w:highlight w:val="none"/>
          <w:u w:val="none"/>
        </w:rPr>
        <w:t>考核的重要内容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区数据资源局负责考核。</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eastAsia" w:ascii="黑体" w:hAnsi="黑体" w:eastAsia="黑体" w:cs="黑体"/>
          <w:spacing w:val="-11"/>
          <w:sz w:val="32"/>
          <w:szCs w:val="32"/>
        </w:rPr>
      </w:pPr>
      <w:r>
        <w:rPr>
          <w:rFonts w:hint="eastAsia" w:ascii="黑体" w:hAnsi="黑体" w:eastAsia="黑体" w:cs="黑体"/>
          <w:spacing w:val="-11"/>
          <w:sz w:val="32"/>
          <w:szCs w:val="32"/>
        </w:rPr>
        <w:t>五、结尾</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以上说明连同</w:t>
      </w:r>
      <w:r>
        <w:rPr>
          <w:rFonts w:hint="eastAsia" w:ascii="仿宋_GB2312" w:hAnsi="仿宋_GB2312" w:eastAsia="仿宋_GB2312" w:cs="仿宋_GB2312"/>
          <w:spacing w:val="-11"/>
          <w:sz w:val="32"/>
          <w:szCs w:val="32"/>
          <w:lang w:val="en-US" w:eastAsia="zh-CN"/>
        </w:rPr>
        <w:t>送审稿</w:t>
      </w:r>
      <w:r>
        <w:rPr>
          <w:rFonts w:hint="eastAsia" w:ascii="仿宋_GB2312" w:hAnsi="仿宋_GB2312" w:eastAsia="仿宋_GB2312" w:cs="仿宋_GB2312"/>
          <w:spacing w:val="-11"/>
          <w:sz w:val="32"/>
          <w:szCs w:val="32"/>
        </w:rPr>
        <w:t>请一并审议讨论决定。</w:t>
      </w:r>
    </w:p>
    <w:p>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139" w:firstLine="596" w:firstLineChars="200"/>
        <w:jc w:val="both"/>
        <w:textAlignment w:val="baseline"/>
        <w:rPr>
          <w:rFonts w:hint="eastAsia" w:ascii="仿宋_GB2312" w:hAnsi="仿宋_GB2312" w:eastAsia="仿宋_GB2312" w:cs="仿宋_GB2312"/>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瑶海区数据资源</w:t>
      </w:r>
      <w:r>
        <w:rPr>
          <w:rFonts w:hint="eastAsia" w:ascii="仿宋_GB2312" w:hAnsi="仿宋_GB2312" w:eastAsia="仿宋_GB2312" w:cs="仿宋_GB2312"/>
          <w:sz w:val="32"/>
          <w:szCs w:val="32"/>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E9A94"/>
    <w:multiLevelType w:val="singleLevel"/>
    <w:tmpl w:val="E5AE9A94"/>
    <w:lvl w:ilvl="0" w:tentative="0">
      <w:start w:val="1"/>
      <w:numFmt w:val="decimal"/>
      <w:suff w:val="nothing"/>
      <w:lvlText w:val="%1、"/>
      <w:lvlJc w:val="left"/>
    </w:lvl>
  </w:abstractNum>
  <w:abstractNum w:abstractNumId="1">
    <w:nsid w:val="FAF54D92"/>
    <w:multiLevelType w:val="singleLevel"/>
    <w:tmpl w:val="FAF54D9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MzQ5YmQwNWY2YTUzOGY2MjdhYmJjY2Y4ZmMwMzkifQ=="/>
  </w:docVars>
  <w:rsids>
    <w:rsidRoot w:val="00000000"/>
    <w:rsid w:val="16175C37"/>
    <w:rsid w:val="378C2216"/>
    <w:rsid w:val="38EE0C6B"/>
    <w:rsid w:val="3E6B62B7"/>
    <w:rsid w:val="4A412EE3"/>
    <w:rsid w:val="4B7D5A85"/>
    <w:rsid w:val="50833C49"/>
    <w:rsid w:val="58470763"/>
    <w:rsid w:val="594220ED"/>
    <w:rsid w:val="60CC6FC4"/>
    <w:rsid w:val="67495959"/>
    <w:rsid w:val="6E5537AA"/>
    <w:rsid w:val="780F40A9"/>
    <w:rsid w:val="782C5A50"/>
    <w:rsid w:val="7925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2"/>
    <w:basedOn w:val="1"/>
    <w:next w:val="1"/>
    <w:qFormat/>
    <w:uiPriority w:val="0"/>
    <w:pPr>
      <w:spacing w:after="120" w:line="480" w:lineRule="auto"/>
      <w:ind w:left="420" w:leftChars="200"/>
    </w:pPr>
  </w:style>
  <w:style w:type="paragraph" w:styleId="5">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6">
    <w:name w:val="Title"/>
    <w:basedOn w:val="1"/>
    <w:next w:val="1"/>
    <w:qFormat/>
    <w:uiPriority w:val="0"/>
    <w:pPr>
      <w:spacing w:before="240" w:after="60"/>
      <w:jc w:val="center"/>
    </w:pPr>
    <w:rPr>
      <w:rFonts w:ascii="Cambria" w:hAnsi="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2925</Words>
  <Characters>2925</Characters>
  <Lines>0</Lines>
  <Paragraphs>0</Paragraphs>
  <TotalTime>4</TotalTime>
  <ScaleCrop>false</ScaleCrop>
  <LinksUpToDate>false</LinksUpToDate>
  <CharactersWithSpaces>2931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2023-02-17T08:43:00Z</dcterms:created>
  <dc:creator>Administrator</dc:creator>
  <cp:lastModifiedBy>别紧张，你这样迟早要有事</cp:lastModifiedBy>
  <dcterms:modified xsi:type="dcterms:W3CDTF">2023-12-25T02:54:50Z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F4C7E87951E14A5E9ECADD120557A1CB</vt:lpwstr>
  </property>
</Properties>
</file>