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01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  <w:t>关于《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合肥市瑶海区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滨河路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片区土地征收成片开发方案</w:t>
      </w:r>
      <w:r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  <w:t>》（征求意见稿）</w:t>
      </w:r>
    </w:p>
    <w:p w14:paraId="79787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  <w:t>的起草说明</w:t>
      </w:r>
    </w:p>
    <w:p w14:paraId="5AB333F2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654A4C64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一、起草背景</w:t>
      </w:r>
    </w:p>
    <w:p w14:paraId="60F03390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根据《中华人民共和国土地管理法》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《自然资源部关于印发&lt;土地征收成片开发标准&gt;的通知》（自然资规〔2023〕7 号）、《安徽省土地征收成片开发标准实施细则》（皖自然资规〔2021〕4 号）的有关规定，规范实施土地征收开发行为，切实维护被征地农民的合法权益，保障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滨河路片区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土地上市等工作的开展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，瑶海区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人民政府组织编制了《合肥市瑶海区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滨河路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片区土地征收成片开发方案》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（征求意见稿）。</w:t>
      </w:r>
    </w:p>
    <w:p w14:paraId="48E12A3B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二、主要内容</w:t>
      </w:r>
    </w:p>
    <w:p w14:paraId="5F63B225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《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lang w:val="en-US" w:eastAsia="zh-CN"/>
        </w:rPr>
        <w:t>合肥市瑶海区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滨河路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lang w:val="en-US" w:eastAsia="zh-CN"/>
        </w:rPr>
        <w:t>片区土地征收成片开发方案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》</w:t>
      </w:r>
      <w:bookmarkStart w:id="0" w:name="OLE_LINK4"/>
      <w:r>
        <w:rPr>
          <w:rFonts w:hint="eastAsia" w:ascii="仿宋_GB2312" w:hAnsi="宋体" w:eastAsia="仿宋_GB2312" w:cs="宋体"/>
          <w:color w:val="000000"/>
          <w:kern w:val="0"/>
          <w:szCs w:val="32"/>
          <w:lang w:val="en-US" w:eastAsia="zh-CN"/>
        </w:rPr>
        <w:t>的主要内容为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 xml:space="preserve">： </w:t>
      </w:r>
    </w:p>
    <w:bookmarkEnd w:id="0"/>
    <w:p w14:paraId="102F024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1、成片开发基本情况</w:t>
      </w:r>
    </w:p>
    <w:p w14:paraId="78DDCD81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本片区位于本市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瑶海区南部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东至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龙岗路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，南至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滨河路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，西至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广德路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，北至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旌德路</w:t>
      </w:r>
      <w: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涉及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瑶海区大兴镇双圩社区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片区总面积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65.5241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公顷，其中农用地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9.8173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公顷，建设用地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51.4074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未利用地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4.2994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公顷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拟征收的土地面积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11.3190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047BCDB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2、成片开发的必要性、主要用途和实现的功能</w:t>
      </w:r>
    </w:p>
    <w:p w14:paraId="59C5F01D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成片开发必要性：一是落实国民经济和社会发展规划。片区范围位于城镇开发边界集中建设区内，编制成片开发方案，推进城镇住宅用地、商业服务业用地征收与落实，有助于优化瑶海区国土空间总体规划的用地布局。二是着眼于提升城市综合承载与辐射带动能级，片区开发致力于推动居住、交通等功能的有机协同与系统集成，引导空间结构和功能布局优化。此举旨在回应城市在经济增长、功能完善、人口集聚等方面的战略性需要，将片区打造成为赋能城市高质量发展的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宜居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空间载体。</w:t>
      </w:r>
    </w:p>
    <w:p w14:paraId="7BE7DAD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成片开发主要用途：商业服务业用地、城镇住宅用地-商品房、公共管理与公共服务用地、教育用地、城镇村道路用地、交通运输用地、公园绿地和水域。</w:t>
      </w:r>
    </w:p>
    <w:p w14:paraId="150440A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成片开发拟实现的功能：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通过成片开发，主要实现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居住生活功能、商业商务功能、综合服务功能、绿地休闲功能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和交通枢纽功能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。</w:t>
      </w:r>
    </w:p>
    <w:p w14:paraId="1A732E2F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3、规划符合性</w:t>
      </w:r>
    </w:p>
    <w:p w14:paraId="752F5D3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本方案编制依据《合肥市国民经济和社会发展第十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个五年规划和2035年远景目标纲要》《合肥市国土空间总体规划（2021-2035 年）》。已将当年实施计划纳入202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年国民经济和社会发展年度计划。全部位于《合肥市国土空间总体规划（2021-2035年）》“三区三线”划定成果中确定的城镇建设用地范围内。未涉及占用生态保护红线、永久基本农田。</w:t>
      </w:r>
    </w:p>
    <w:p w14:paraId="2D2B2A90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4、成片开发计划</w:t>
      </w:r>
    </w:p>
    <w:p w14:paraId="08357E62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成片开发区域内拟建项目包括城镇住宅项目、商业项目、教育项目、公共管理与公共服务项目等，方案实施符合合肥市国民经济和社会发展规划，并将纳入国民经济和社会发展年度实施计划，成片开发计划具备可行性。</w:t>
      </w:r>
    </w:p>
    <w:p w14:paraId="1A0D0A04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5、成片开发的基础设施、公共服务设施以及其他公益性用地比例</w:t>
      </w:r>
    </w:p>
    <w:p w14:paraId="7155AAC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成片开发范围内，基础设施、公共服务设施以及其他公益性用地比例为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51.22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%。满足《自然资源部关于印发&lt;土地征收成片开发标准&gt;的通知》（自然资规〔2023〕7号）《安徽省土地征收成片开发标准实施细则》（皖自然资规〔2021〕4号）对基础设施、公共服务设施以及其他公益性用地占比不低于40%的要求。</w:t>
      </w:r>
    </w:p>
    <w:p w14:paraId="50626EF7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6、成片开发的土地利用及经济、社会、生态效益</w:t>
      </w:r>
    </w:p>
    <w:p w14:paraId="14EB184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《方案》通过科学确定年度成片开发的规模、用途及开发强度，在宜居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宜业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方面，提供城镇住宅用地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、商业服务业用地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，满足居民在此安居乐业；在教育方面，规划幼儿园，满足片区上学需求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；在生态效益方面，规划13.2788公顷绿地，有利于提高开发片区总体环境品质，营造良好的城市环境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69043F8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三、征求意见过程</w:t>
      </w:r>
    </w:p>
    <w:p w14:paraId="5D2149FC">
      <w:pPr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bookmarkStart w:id="1" w:name="_GoBack"/>
      <w:bookmarkEnd w:id="1"/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区大建办面向社会公众公开</w:t>
      </w:r>
      <w:r>
        <w:rPr>
          <w:rFonts w:hint="eastAsia" w:eastAsia="仿宋_GB2312"/>
          <w:sz w:val="32"/>
          <w:szCs w:val="32"/>
        </w:rPr>
        <w:t>征求《</w:t>
      </w:r>
      <w:r>
        <w:rPr>
          <w:rFonts w:hint="eastAsia" w:eastAsia="仿宋_GB2312"/>
          <w:sz w:val="32"/>
          <w:szCs w:val="32"/>
          <w:lang w:val="en-US" w:eastAsia="zh-CN"/>
        </w:rPr>
        <w:t>合肥市瑶海区滨河路片区土地征收成片开发方案</w:t>
      </w:r>
      <w:r>
        <w:rPr>
          <w:rFonts w:hint="eastAsia" w:eastAsia="仿宋_GB2312"/>
          <w:sz w:val="32"/>
          <w:szCs w:val="32"/>
        </w:rPr>
        <w:t>》（征求意见稿）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意见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95B20">
    <w:pPr>
      <w:pStyle w:val="6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t>—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14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ascii="宋体" w:hAnsi="宋体"/>
        <w:sz w:val="28"/>
        <w:szCs w:val="28"/>
      </w:rPr>
      <w:t>—</w:t>
    </w:r>
  </w:p>
  <w:p w14:paraId="5D6C24A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MTc4NjBjNTA4ZTMxOGNlNzhmMzY2MjNlNmIwZWUifQ=="/>
  </w:docVars>
  <w:rsids>
    <w:rsidRoot w:val="45D864A2"/>
    <w:rsid w:val="006A2170"/>
    <w:rsid w:val="038D3BE1"/>
    <w:rsid w:val="0DB0272F"/>
    <w:rsid w:val="0E2A4735"/>
    <w:rsid w:val="0E6A6868"/>
    <w:rsid w:val="0FFB1C8B"/>
    <w:rsid w:val="11CF5939"/>
    <w:rsid w:val="1527064A"/>
    <w:rsid w:val="18B203D9"/>
    <w:rsid w:val="1AA90718"/>
    <w:rsid w:val="1BCC1F28"/>
    <w:rsid w:val="1E62755C"/>
    <w:rsid w:val="1F1E4ED9"/>
    <w:rsid w:val="220152DE"/>
    <w:rsid w:val="26220B72"/>
    <w:rsid w:val="28BE29C9"/>
    <w:rsid w:val="2ACE1B15"/>
    <w:rsid w:val="2DC2453D"/>
    <w:rsid w:val="2E8E4403"/>
    <w:rsid w:val="2EB83368"/>
    <w:rsid w:val="30653BE1"/>
    <w:rsid w:val="330F2078"/>
    <w:rsid w:val="358D457B"/>
    <w:rsid w:val="3BF764BC"/>
    <w:rsid w:val="4178134C"/>
    <w:rsid w:val="45355948"/>
    <w:rsid w:val="45D864A2"/>
    <w:rsid w:val="4B453388"/>
    <w:rsid w:val="4B9C7B48"/>
    <w:rsid w:val="51B0100F"/>
    <w:rsid w:val="54341F75"/>
    <w:rsid w:val="557B4484"/>
    <w:rsid w:val="585A65D3"/>
    <w:rsid w:val="58AE1D7D"/>
    <w:rsid w:val="5DC069E6"/>
    <w:rsid w:val="5F4B541D"/>
    <w:rsid w:val="65592BED"/>
    <w:rsid w:val="68DF597C"/>
    <w:rsid w:val="6D056FFD"/>
    <w:rsid w:val="702B4C2D"/>
    <w:rsid w:val="707F65DE"/>
    <w:rsid w:val="72FD155C"/>
    <w:rsid w:val="75581194"/>
    <w:rsid w:val="765C0A1A"/>
    <w:rsid w:val="774F2849"/>
    <w:rsid w:val="7D75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1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_0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5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1360</Words>
  <Characters>1438</Characters>
  <Lines>0</Lines>
  <Paragraphs>0</Paragraphs>
  <TotalTime>0</TotalTime>
  <ScaleCrop>false</ScaleCrop>
  <LinksUpToDate>false</LinksUpToDate>
  <CharactersWithSpaces>1442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2023-01-05T02:06:00Z</dcterms:created>
  <dc:creator>徐婷婷</dc:creator>
  <cp:lastModifiedBy>幸运女神在微笑</cp:lastModifiedBy>
  <cp:lastPrinted>2024-09-26T05:23:00Z</cp:lastPrinted>
  <dcterms:modified xsi:type="dcterms:W3CDTF">2026-02-04T02:40:31Z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BA07EB26E1D347678C791CF70829A4A1_13</vt:lpwstr>
  </property>
  <property fmtid="{D5CDD505-2E9C-101B-9397-08002B2CF9AE}" pid="4" name="KSOTemplateDocerSaveRecord">
    <vt:lpwstr>eyJoZGlkIjoiM2JjNWQ3Yjg3ODU0YzllY2VhMzUyYTZmYmRhOThlZmIiLCJ1c2VySWQiOiI1MTg3MzA3NDUifQ==</vt:lpwstr>
  </property>
</Properties>
</file>