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pPr>
      <w:r>
        <w:rPr>
          <w:rFonts w:hint="eastAsia"/>
        </w:rPr>
        <w:t>瑶海区放心家政行动工作方案</w:t>
      </w:r>
    </w:p>
    <w:p>
      <w:pPr>
        <w:spacing w:line="560" w:lineRule="exact"/>
        <w:jc w:val="center"/>
        <w:rPr>
          <w:rFonts w:ascii="楷体" w:hAnsi="楷体" w:eastAsia="楷体" w:cs="仿宋_GB2312"/>
          <w:szCs w:val="32"/>
        </w:rPr>
      </w:pPr>
      <w:r>
        <w:rPr>
          <w:rFonts w:hint="eastAsia" w:ascii="楷体" w:hAnsi="楷体" w:eastAsia="楷体" w:cs="仿宋_GB2312"/>
          <w:szCs w:val="32"/>
        </w:rPr>
        <w:t>（</w:t>
      </w:r>
      <w:r>
        <w:rPr>
          <w:rFonts w:hint="eastAsia" w:ascii="楷体" w:hAnsi="楷体" w:eastAsia="楷体" w:cs="仿宋_GB2312"/>
          <w:szCs w:val="32"/>
          <w:lang w:eastAsia="zh-CN"/>
        </w:rPr>
        <w:t>征求意见稿</w:t>
      </w:r>
      <w:r>
        <w:rPr>
          <w:rFonts w:hint="eastAsia" w:ascii="楷体" w:hAnsi="楷体" w:eastAsia="楷体" w:cs="仿宋_GB231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szCs w:val="32"/>
        </w:rPr>
      </w:pPr>
    </w:p>
    <w:p>
      <w:pPr>
        <w:pStyle w:val="9"/>
        <w:keepNext w:val="0"/>
        <w:keepLines w:val="0"/>
        <w:pageBreakBefore w:val="0"/>
        <w:kinsoku/>
        <w:wordWrap/>
        <w:overflowPunct/>
        <w:topLinePunct w:val="0"/>
        <w:autoSpaceDN/>
        <w:bidi w:val="0"/>
        <w:spacing w:line="520" w:lineRule="exact"/>
        <w:ind w:firstLine="640" w:firstLineChars="200"/>
        <w:rPr>
          <w:rFonts w:hint="eastAsia" w:ascii="黑体" w:hAnsi="黑体" w:eastAsia="黑体" w:cs="黑体"/>
          <w:b w:val="0"/>
          <w:bCs w:val="0"/>
          <w:color w:val="000000" w:themeColor="text1"/>
          <w:u w:val="none"/>
          <w14:textFill>
            <w14:solidFill>
              <w14:schemeClr w14:val="tx1"/>
            </w14:solidFill>
          </w14:textFill>
        </w:rPr>
      </w:pPr>
      <w:r>
        <w:rPr>
          <w:rFonts w:hint="eastAsia" w:ascii="黑体" w:hAnsi="黑体" w:eastAsia="黑体" w:cs="黑体"/>
          <w:b w:val="0"/>
          <w:bCs w:val="0"/>
          <w:color w:val="000000" w:themeColor="text1"/>
          <w:u w:val="none"/>
          <w14:textFill>
            <w14:solidFill>
              <w14:schemeClr w14:val="tx1"/>
            </w14:solidFill>
          </w14:textFill>
        </w:rPr>
        <w:t>一、目标任务</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Style w:val="17"/>
          <w:rFonts w:hint="eastAsia" w:ascii="楷体_GB2312" w:hAnsi="楷体_GB2312" w:eastAsia="楷体_GB2312" w:cs="楷体_GB2312"/>
          <w:color w:val="000000" w:themeColor="text1"/>
          <w:u w:val="none"/>
          <w14:textFill>
            <w14:solidFill>
              <w14:schemeClr w14:val="tx1"/>
            </w14:solidFill>
          </w14:textFill>
        </w:rPr>
        <w:t>（一）总体目标。</w:t>
      </w:r>
      <w:r>
        <w:rPr>
          <w:rFonts w:hint="eastAsia" w:ascii="仿宋_GB2312" w:hAnsi="仿宋_GB2312" w:eastAsia="仿宋_GB2312" w:cs="仿宋_GB2312"/>
          <w:color w:val="000000" w:themeColor="text1"/>
          <w:szCs w:val="32"/>
          <w:u w:val="none"/>
          <w14:textFill>
            <w14:solidFill>
              <w14:schemeClr w14:val="tx1"/>
            </w14:solidFill>
          </w14:textFill>
        </w:rPr>
        <w:t>到2025年底，全区家政服务有效供给明显增强，行业发展更加规范，打造一批知名家政品牌。力争培训家政服务从业人员4.03万人次，</w:t>
      </w:r>
      <w:r>
        <w:rPr>
          <w:rFonts w:hint="default" w:ascii="Times New Roman" w:hAnsi="Times New Roman" w:eastAsia="仿宋_GB2312" w:cs="Times New Roman"/>
          <w:b w:val="0"/>
          <w:bCs w:val="0"/>
          <w:sz w:val="32"/>
          <w:szCs w:val="32"/>
          <w:u w:val="none"/>
          <w:lang w:eastAsia="zh-CN"/>
        </w:rPr>
        <w:t>每年新增家政服务人员</w:t>
      </w:r>
      <w:r>
        <w:rPr>
          <w:rFonts w:hint="default" w:ascii="Times New Roman" w:hAnsi="Times New Roman" w:eastAsia="仿宋_GB2312" w:cs="Times New Roman"/>
          <w:b w:val="0"/>
          <w:bCs w:val="0"/>
          <w:sz w:val="32"/>
          <w:szCs w:val="32"/>
          <w:u w:val="none"/>
          <w:lang w:val="en-US" w:eastAsia="zh-CN"/>
        </w:rPr>
        <w:t>3000人，累计</w:t>
      </w:r>
      <w:r>
        <w:rPr>
          <w:rFonts w:hint="default" w:ascii="Times New Roman" w:hAnsi="Times New Roman" w:eastAsia="仿宋_GB2312" w:cs="Times New Roman"/>
          <w:b w:val="0"/>
          <w:bCs w:val="0"/>
          <w:sz w:val="32"/>
          <w:szCs w:val="32"/>
          <w:u w:val="none"/>
          <w:lang w:eastAsia="zh-CN"/>
        </w:rPr>
        <w:t>新增1.2万人，</w:t>
      </w:r>
      <w:r>
        <w:rPr>
          <w:rFonts w:hint="eastAsia" w:ascii="仿宋_GB2312" w:hAnsi="仿宋_GB2312" w:eastAsia="仿宋_GB2312" w:cs="仿宋_GB2312"/>
          <w:color w:val="000000" w:themeColor="text1"/>
          <w:szCs w:val="32"/>
          <w:u w:val="none"/>
          <w14:textFill>
            <w14:solidFill>
              <w14:schemeClr w14:val="tx1"/>
            </w14:solidFill>
          </w14:textFill>
        </w:rPr>
        <w:t>家政服务企业和人员信用信息实现全量归集，“一人一证（码）”全面推行，构建“请得到、用得起、放心用”的家政服务市场。</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Style w:val="17"/>
          <w:rFonts w:hint="eastAsia" w:ascii="楷体_GB2312" w:hAnsi="楷体_GB2312" w:eastAsia="楷体_GB2312" w:cs="楷体_GB2312"/>
          <w:color w:val="000000" w:themeColor="text1"/>
          <w:u w:val="none"/>
          <w14:textFill>
            <w14:solidFill>
              <w14:schemeClr w14:val="tx1"/>
            </w14:solidFill>
          </w14:textFill>
        </w:rPr>
        <w:t>（二）阶段目标。</w:t>
      </w:r>
      <w:r>
        <w:rPr>
          <w:rFonts w:hint="eastAsia" w:ascii="仿宋_GB2312" w:hAnsi="仿宋_GB2312" w:eastAsia="仿宋_GB2312" w:cs="仿宋_GB2312"/>
          <w:color w:val="000000" w:themeColor="text1"/>
          <w:szCs w:val="32"/>
          <w:u w:val="none"/>
          <w14:textFill>
            <w14:solidFill>
              <w14:schemeClr w14:val="tx1"/>
            </w14:solidFill>
          </w14:textFill>
        </w:rPr>
        <w:t>2022年，培训家政服务人员1.5万人次，新增家政服务人员3000人，遴选</w:t>
      </w:r>
      <w:r>
        <w:rPr>
          <w:rFonts w:hint="eastAsia" w:ascii="仿宋_GB2312" w:hAnsi="仿宋_GB2312" w:cs="仿宋_GB2312"/>
          <w:color w:val="000000" w:themeColor="text1"/>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32"/>
          <w:u w:val="none"/>
          <w14:textFill>
            <w14:solidFill>
              <w14:schemeClr w14:val="tx1"/>
            </w14:solidFill>
          </w14:textFill>
        </w:rPr>
        <w:t>家优秀家政服务企业</w:t>
      </w:r>
      <w:r>
        <w:rPr>
          <w:rFonts w:hint="eastAsia" w:ascii="仿宋_GB2312" w:hAnsi="仿宋_GB2312" w:cs="仿宋_GB2312"/>
          <w:color w:val="000000" w:themeColor="text1"/>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Cs w:val="32"/>
          <w:u w:val="none"/>
          <w14:textFill>
            <w14:solidFill>
              <w14:schemeClr w14:val="tx1"/>
            </w14:solidFill>
          </w14:textFill>
        </w:rPr>
        <w:t>名优秀家政服务人员，全面推行“一人一证（码）”。</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color w:val="000000" w:themeColor="text1"/>
          <w:szCs w:val="32"/>
          <w:u w:val="none"/>
          <w14:textFill>
            <w14:solidFill>
              <w14:schemeClr w14:val="tx1"/>
            </w14:solidFill>
          </w14:textFill>
        </w:rPr>
        <w:t>2023年，培训家政服务人员1.45万人次，新增员工制家政服务企业1家，新增家政服务人员3000人，遴选</w:t>
      </w:r>
      <w:r>
        <w:rPr>
          <w:rFonts w:hint="eastAsia" w:ascii="仿宋_GB2312" w:hAnsi="仿宋_GB2312" w:cs="仿宋_GB2312"/>
          <w:color w:val="000000" w:themeColor="text1"/>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32"/>
          <w:u w:val="none"/>
          <w14:textFill>
            <w14:solidFill>
              <w14:schemeClr w14:val="tx1"/>
            </w14:solidFill>
          </w14:textFill>
        </w:rPr>
        <w:t>家优秀家政服务企业、</w:t>
      </w:r>
      <w:r>
        <w:rPr>
          <w:rFonts w:hint="eastAsia" w:ascii="仿宋_GB2312" w:hAnsi="仿宋_GB2312" w:cs="仿宋_GB2312"/>
          <w:color w:val="000000" w:themeColor="text1"/>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Cs w:val="32"/>
          <w:u w:val="none"/>
          <w14:textFill>
            <w14:solidFill>
              <w14:schemeClr w14:val="tx1"/>
            </w14:solidFill>
          </w14:textFill>
        </w:rPr>
        <w:t>名优秀家政服务人员。</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szCs w:val="32"/>
          <w:u w:val="none"/>
          <w14:textFill>
            <w14:solidFill>
              <w14:schemeClr w14:val="tx1"/>
            </w14:solidFill>
          </w14:textFill>
        </w:rPr>
        <w:t>2024年培训家政服务人员0.69万人次，202</w:t>
      </w:r>
      <w:r>
        <w:rPr>
          <w:rFonts w:hint="eastAsia" w:ascii="仿宋_GB2312" w:hAnsi="仿宋_GB2312" w:eastAsia="仿宋_GB2312" w:cs="仿宋_GB2312"/>
          <w:color w:val="000000" w:themeColor="text1"/>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32"/>
          <w:u w:val="none"/>
          <w14:textFill>
            <w14:solidFill>
              <w14:schemeClr w14:val="tx1"/>
            </w14:solidFill>
          </w14:textFill>
        </w:rPr>
        <w:t>年培训家政服务人员0.</w:t>
      </w:r>
      <w:r>
        <w:rPr>
          <w:rFonts w:hint="eastAsia" w:ascii="仿宋_GB2312" w:hAnsi="仿宋_GB2312" w:eastAsia="仿宋_GB2312" w:cs="仿宋_GB2312"/>
          <w:color w:val="000000" w:themeColor="text1"/>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32"/>
          <w:u w:val="none"/>
          <w14:textFill>
            <w14:solidFill>
              <w14:schemeClr w14:val="tx1"/>
            </w14:solidFill>
          </w14:textFill>
        </w:rPr>
        <w:t>9万人次，</w:t>
      </w:r>
      <w:r>
        <w:rPr>
          <w:rFonts w:hint="eastAsia" w:ascii="仿宋_GB2312" w:hAnsi="仿宋_GB2312" w:eastAsia="仿宋_GB2312" w:cs="仿宋_GB2312"/>
          <w:color w:val="000000" w:themeColor="text1"/>
          <w:szCs w:val="32"/>
          <w:u w:val="none"/>
          <w:lang w:eastAsia="zh-CN"/>
          <w14:textFill>
            <w14:solidFill>
              <w14:schemeClr w14:val="tx1"/>
            </w14:solidFill>
          </w14:textFill>
        </w:rPr>
        <w:t>每年</w:t>
      </w:r>
      <w:r>
        <w:rPr>
          <w:rFonts w:hint="eastAsia" w:ascii="仿宋_GB2312" w:hAnsi="仿宋_GB2312" w:eastAsia="仿宋_GB2312" w:cs="仿宋_GB2312"/>
          <w:color w:val="000000" w:themeColor="text1"/>
          <w:szCs w:val="32"/>
          <w:u w:val="none"/>
          <w14:textFill>
            <w14:solidFill>
              <w14:schemeClr w14:val="tx1"/>
            </w14:solidFill>
          </w14:textFill>
        </w:rPr>
        <w:t>新增家政服务人员3000人，遴选</w:t>
      </w:r>
      <w:r>
        <w:rPr>
          <w:rFonts w:hint="eastAsia" w:ascii="仿宋_GB2312" w:hAnsi="仿宋_GB2312" w:cs="仿宋_GB2312"/>
          <w:color w:val="000000" w:themeColor="text1"/>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32"/>
          <w:u w:val="none"/>
          <w14:textFill>
            <w14:solidFill>
              <w14:schemeClr w14:val="tx1"/>
            </w14:solidFill>
          </w14:textFill>
        </w:rPr>
        <w:t>家优秀家政服务企业、</w:t>
      </w:r>
      <w:r>
        <w:rPr>
          <w:rFonts w:hint="eastAsia" w:ascii="仿宋_GB2312" w:hAnsi="仿宋_GB2312" w:cs="仿宋_GB2312"/>
          <w:color w:val="000000" w:themeColor="text1"/>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Cs w:val="32"/>
          <w:u w:val="none"/>
          <w14:textFill>
            <w14:solidFill>
              <w14:schemeClr w14:val="tx1"/>
            </w14:solidFill>
          </w14:textFill>
        </w:rPr>
        <w:t>名优秀家政服务人员。</w:t>
      </w:r>
    </w:p>
    <w:p>
      <w:pPr>
        <w:pStyle w:val="9"/>
        <w:keepNext w:val="0"/>
        <w:keepLines w:val="0"/>
        <w:pageBreakBefore w:val="0"/>
        <w:kinsoku/>
        <w:wordWrap/>
        <w:overflowPunct/>
        <w:topLinePunct w:val="0"/>
        <w:autoSpaceDN/>
        <w:bidi w:val="0"/>
        <w:spacing w:line="520" w:lineRule="exact"/>
        <w:ind w:firstLine="640" w:firstLineChars="200"/>
        <w:rPr>
          <w:rFonts w:hint="eastAsia" w:ascii="黑体" w:hAnsi="黑体" w:eastAsia="黑体" w:cs="黑体"/>
          <w:b w:val="0"/>
          <w:bCs w:val="0"/>
          <w:color w:val="000000" w:themeColor="text1"/>
          <w:u w:val="none"/>
          <w14:textFill>
            <w14:solidFill>
              <w14:schemeClr w14:val="tx1"/>
            </w14:solidFill>
          </w14:textFill>
        </w:rPr>
      </w:pPr>
      <w:r>
        <w:rPr>
          <w:rFonts w:hint="eastAsia" w:ascii="黑体" w:hAnsi="黑体" w:cs="黑体"/>
          <w:b w:val="0"/>
          <w:bCs w:val="0"/>
          <w:color w:val="000000" w:themeColor="text1"/>
          <w:u w:val="none"/>
          <w:lang w:eastAsia="zh-CN"/>
          <w14:textFill>
            <w14:solidFill>
              <w14:schemeClr w14:val="tx1"/>
            </w14:solidFill>
          </w14:textFill>
        </w:rPr>
        <w:t>二</w:t>
      </w:r>
      <w:r>
        <w:rPr>
          <w:rFonts w:hint="eastAsia" w:ascii="黑体" w:hAnsi="黑体" w:eastAsia="黑体" w:cs="黑体"/>
          <w:b w:val="0"/>
          <w:bCs w:val="0"/>
          <w:color w:val="000000" w:themeColor="text1"/>
          <w:u w:val="none"/>
          <w14:textFill>
            <w14:solidFill>
              <w14:schemeClr w14:val="tx1"/>
            </w14:solidFill>
          </w14:textFill>
        </w:rPr>
        <w:t>、工作措施</w:t>
      </w:r>
    </w:p>
    <w:p>
      <w:pPr>
        <w:keepNext w:val="0"/>
        <w:keepLines w:val="0"/>
        <w:pageBreakBefore w:val="0"/>
        <w:kinsoku/>
        <w:wordWrap/>
        <w:overflowPunct/>
        <w:topLinePunct w:val="0"/>
        <w:autoSpaceDN/>
        <w:bidi w:val="0"/>
        <w:spacing w:line="520" w:lineRule="exact"/>
        <w:ind w:firstLine="640" w:firstLineChars="200"/>
        <w:rPr>
          <w:rStyle w:val="17"/>
          <w:rFonts w:hint="eastAsia" w:ascii="楷体_GB2312" w:hAnsi="楷体_GB2312" w:eastAsia="楷体_GB2312" w:cs="楷体_GB2312"/>
          <w:color w:val="000000" w:themeColor="text1"/>
          <w:u w:val="none"/>
          <w14:textFill>
            <w14:solidFill>
              <w14:schemeClr w14:val="tx1"/>
            </w14:solidFill>
          </w14:textFill>
        </w:rPr>
      </w:pPr>
      <w:r>
        <w:rPr>
          <w:rStyle w:val="17"/>
          <w:rFonts w:hint="eastAsia" w:ascii="楷体_GB2312" w:hAnsi="楷体_GB2312" w:eastAsia="楷体_GB2312" w:cs="楷体_GB2312"/>
          <w:color w:val="000000" w:themeColor="text1"/>
          <w:u w:val="none"/>
          <w14:textFill>
            <w14:solidFill>
              <w14:schemeClr w14:val="tx1"/>
            </w14:solidFill>
          </w14:textFill>
        </w:rPr>
        <w:t>（一）推动家政行业专业化发展</w:t>
      </w:r>
    </w:p>
    <w:p>
      <w:pPr>
        <w:pStyle w:val="4"/>
        <w:keepNext w:val="0"/>
        <w:keepLines w:val="0"/>
        <w:pageBreakBefore w:val="0"/>
        <w:kinsoku/>
        <w:wordWrap/>
        <w:overflowPunct/>
        <w:topLinePunct w:val="0"/>
        <w:autoSpaceDN/>
        <w:bidi w:val="0"/>
        <w:spacing w:after="0"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1.强化家政服务技能培训。</w:t>
      </w:r>
      <w:r>
        <w:rPr>
          <w:rFonts w:hint="eastAsia" w:ascii="仿宋_GB2312" w:hAnsi="仿宋_GB2312" w:eastAsia="仿宋_GB2312" w:cs="仿宋_GB2312"/>
          <w:color w:val="000000" w:themeColor="text1"/>
          <w:szCs w:val="32"/>
          <w:u w:val="none"/>
          <w:lang w:eastAsia="zh-CN"/>
          <w14:textFill>
            <w14:solidFill>
              <w14:schemeClr w14:val="tx1"/>
            </w14:solidFill>
          </w14:textFill>
        </w:rPr>
        <w:t>积极组织家政企业参与</w:t>
      </w:r>
      <w:r>
        <w:rPr>
          <w:rFonts w:hint="eastAsia" w:ascii="仿宋_GB2312" w:hAnsi="仿宋_GB2312" w:eastAsia="仿宋_GB2312" w:cs="仿宋_GB2312"/>
          <w:color w:val="000000" w:themeColor="text1"/>
          <w:szCs w:val="32"/>
          <w:u w:val="none"/>
          <w14:textFill>
            <w14:solidFill>
              <w14:schemeClr w14:val="tx1"/>
            </w14:solidFill>
          </w14:textFill>
        </w:rPr>
        <w:t>合肥市家政服务综合公共信息网络平台开展</w:t>
      </w:r>
      <w:r>
        <w:rPr>
          <w:rFonts w:hint="eastAsia" w:ascii="仿宋_GB2312" w:hAnsi="仿宋_GB2312" w:eastAsia="仿宋_GB2312" w:cs="仿宋_GB2312"/>
          <w:color w:val="000000" w:themeColor="text1"/>
          <w:szCs w:val="32"/>
          <w:u w:val="none"/>
          <w:lang w:eastAsia="zh-CN"/>
          <w14:textFill>
            <w14:solidFill>
              <w14:schemeClr w14:val="tx1"/>
            </w14:solidFill>
          </w14:textFill>
        </w:rPr>
        <w:t>的家政服务技能</w:t>
      </w:r>
      <w:r>
        <w:rPr>
          <w:rFonts w:hint="eastAsia" w:ascii="仿宋_GB2312" w:hAnsi="仿宋_GB2312" w:eastAsia="仿宋_GB2312" w:cs="仿宋_GB2312"/>
          <w:color w:val="000000" w:themeColor="text1"/>
          <w:szCs w:val="32"/>
          <w:u w:val="none"/>
          <w14:textFill>
            <w14:solidFill>
              <w14:schemeClr w14:val="tx1"/>
            </w14:solidFill>
          </w14:textFill>
        </w:rPr>
        <w:t>免费网络培训。压实企业培训主体责任，开展家政职业经理人培训，加强新上岗家政服务人员岗前培训，在岗家政服务人员每两年至少参加1次“回炉”培训，支持企业根据自身情况分时段灵活开展技能培训。统筹利用就业技能培训、巾帼家政服务专项培训等载体，支持行业协会、社会培训机构、实训基地等开展家政培训</w:t>
      </w:r>
      <w:r>
        <w:rPr>
          <w:rFonts w:hint="eastAsia" w:ascii="仿宋_GB2312" w:hAnsi="仿宋_GB2312" w:cs="仿宋_GB2312"/>
          <w:color w:val="000000" w:themeColor="text1"/>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推动岗前培训与就业挂钩、“回炉”培训与</w:t>
      </w:r>
      <w:r>
        <w:rPr>
          <w:rFonts w:hint="eastAsia" w:ascii="仿宋_GB2312" w:hAnsi="仿宋_GB2312" w:cs="仿宋_GB2312"/>
          <w:color w:val="000000" w:themeColor="text1"/>
          <w:szCs w:val="32"/>
          <w:u w:val="none"/>
          <w:lang w:eastAsia="zh-CN"/>
          <w14:textFill>
            <w14:solidFill>
              <w14:schemeClr w14:val="tx1"/>
            </w14:solidFill>
          </w14:textFill>
        </w:rPr>
        <w:t>职业</w:t>
      </w:r>
      <w:r>
        <w:rPr>
          <w:rFonts w:hint="eastAsia" w:ascii="仿宋_GB2312" w:hAnsi="仿宋_GB2312" w:eastAsia="仿宋_GB2312" w:cs="仿宋_GB2312"/>
          <w:color w:val="000000" w:themeColor="text1"/>
          <w:szCs w:val="32"/>
          <w:u w:val="none"/>
          <w14:textFill>
            <w14:solidFill>
              <w14:schemeClr w14:val="tx1"/>
            </w14:solidFill>
          </w14:textFill>
        </w:rPr>
        <w:t>技能等级认定挂钩。</w:t>
      </w:r>
    </w:p>
    <w:p>
      <w:pPr>
        <w:pStyle w:val="11"/>
        <w:keepNext w:val="0"/>
        <w:keepLines w:val="0"/>
        <w:pageBreakBefore w:val="0"/>
        <w:widowControl/>
        <w:kinsoku/>
        <w:wordWrap/>
        <w:overflowPunct/>
        <w:topLinePunct w:val="0"/>
        <w:autoSpaceDN/>
        <w:bidi w:val="0"/>
        <w:spacing w:beforeAutospacing="0" w:afterAutospacing="0" w:line="520" w:lineRule="exact"/>
        <w:ind w:firstLine="640" w:firstLineChars="200"/>
        <w:jc w:val="both"/>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2.</w:t>
      </w:r>
      <w:r>
        <w:rPr>
          <w:rFonts w:hint="eastAsia" w:ascii="仿宋_GB2312" w:hAnsi="仿宋_GB2312" w:cs="仿宋_GB2312"/>
          <w:b w:val="0"/>
          <w:bCs w:val="0"/>
          <w:color w:val="000000" w:themeColor="text1"/>
          <w:sz w:val="32"/>
          <w:szCs w:val="32"/>
          <w:u w:val="none"/>
          <w:shd w:val="clear" w:color="auto" w:fill="FFFFFF"/>
          <w:lang w:eastAsia="zh-CN"/>
          <w14:textFill>
            <w14:solidFill>
              <w14:schemeClr w14:val="tx1"/>
            </w14:solidFill>
          </w14:textFill>
        </w:rPr>
        <w:t>支持申报</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职业技能等级认定。</w:t>
      </w:r>
      <w:r>
        <w:rPr>
          <w:rFonts w:hint="eastAsia" w:ascii="仿宋_GB2312" w:hAnsi="仿宋_GB2312" w:eastAsia="仿宋_GB2312" w:cs="仿宋_GB2312"/>
          <w:color w:val="000000" w:themeColor="text1"/>
          <w:sz w:val="32"/>
          <w:szCs w:val="32"/>
          <w:u w:val="none"/>
          <w14:textFill>
            <w14:solidFill>
              <w14:schemeClr w14:val="tx1"/>
            </w14:solidFill>
          </w14:textFill>
        </w:rPr>
        <w:t>鼓励家政从业人员开展职业技能等级认定，</w:t>
      </w:r>
      <w:r>
        <w:rPr>
          <w:rFonts w:hint="eastAsia" w:ascii="仿宋_GB2312" w:hAnsi="仿宋_GB2312" w:cs="仿宋_GB2312"/>
          <w:color w:val="000000" w:themeColor="text1"/>
          <w:sz w:val="32"/>
          <w:szCs w:val="32"/>
          <w:u w:val="none"/>
          <w:lang w:eastAsia="zh-CN"/>
          <w14:textFill>
            <w14:solidFill>
              <w14:schemeClr w14:val="tx1"/>
            </w14:solidFill>
          </w14:textFill>
        </w:rPr>
        <w:t>支持家政企业培养高技能人才，</w:t>
      </w:r>
      <w:r>
        <w:rPr>
          <w:rFonts w:hint="eastAsia" w:ascii="仿宋_GB2312" w:hAnsi="仿宋_GB2312" w:eastAsia="仿宋_GB2312" w:cs="仿宋_GB2312"/>
          <w:color w:val="000000" w:themeColor="text1"/>
          <w:sz w:val="32"/>
          <w:szCs w:val="32"/>
          <w:u w:val="none"/>
          <w14:textFill>
            <w14:solidFill>
              <w14:schemeClr w14:val="tx1"/>
            </w14:solidFill>
          </w14:textFill>
        </w:rPr>
        <w:t>拓宽家政从业人员发展空间。符合条件的家政服务业经营管理人才，可参加经济系列人力资源管理专业技术资格考试。</w:t>
      </w:r>
    </w:p>
    <w:p>
      <w:pPr>
        <w:pStyle w:val="4"/>
        <w:keepNext w:val="0"/>
        <w:keepLines w:val="0"/>
        <w:pageBreakBefore w:val="0"/>
        <w:kinsoku/>
        <w:wordWrap/>
        <w:overflowPunct/>
        <w:topLinePunct w:val="0"/>
        <w:autoSpaceDN/>
        <w:bidi w:val="0"/>
        <w:spacing w:after="0"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3.推动</w:t>
      </w:r>
      <w:r>
        <w:rPr>
          <w:rFonts w:hint="eastAsia" w:ascii="仿宋_GB2312" w:hAnsi="仿宋_GB2312" w:eastAsia="仿宋_GB2312" w:cs="仿宋_GB2312"/>
          <w:b w:val="0"/>
          <w:bCs w:val="0"/>
          <w:color w:val="000000" w:themeColor="text1"/>
          <w:szCs w:val="32"/>
          <w:u w:val="none"/>
          <w14:textFill>
            <w14:solidFill>
              <w14:schemeClr w14:val="tx1"/>
            </w14:solidFill>
          </w14:textFill>
        </w:rPr>
        <w:t>家政服务领域产教融合。</w:t>
      </w:r>
      <w:r>
        <w:rPr>
          <w:rFonts w:hint="eastAsia" w:ascii="仿宋_GB2312" w:hAnsi="仿宋_GB2312" w:eastAsia="仿宋_GB2312" w:cs="仿宋_GB2312"/>
          <w:color w:val="000000" w:themeColor="text1"/>
          <w:szCs w:val="32"/>
          <w:u w:val="none"/>
          <w14:textFill>
            <w14:solidFill>
              <w14:schemeClr w14:val="tx1"/>
            </w14:solidFill>
          </w14:textFill>
        </w:rPr>
        <w:t>引导家政企业与</w:t>
      </w:r>
      <w:r>
        <w:rPr>
          <w:rFonts w:hint="eastAsia" w:ascii="仿宋_GB2312" w:hAnsi="仿宋_GB2312" w:cs="仿宋_GB2312"/>
          <w:color w:val="000000" w:themeColor="text1"/>
          <w:szCs w:val="32"/>
          <w:u w:val="none"/>
          <w:lang w:eastAsia="zh-CN"/>
          <w14:textFill>
            <w14:solidFill>
              <w14:schemeClr w14:val="tx1"/>
            </w14:solidFill>
          </w14:textFill>
        </w:rPr>
        <w:t>培训机构开展委托培训</w:t>
      </w:r>
      <w:r>
        <w:rPr>
          <w:rFonts w:hint="eastAsia" w:ascii="仿宋_GB2312" w:hAnsi="仿宋_GB2312" w:eastAsia="仿宋_GB2312" w:cs="仿宋_GB2312"/>
          <w:color w:val="000000" w:themeColor="text1"/>
          <w:szCs w:val="32"/>
          <w:u w:val="none"/>
          <w14:textFill>
            <w14:solidFill>
              <w14:schemeClr w14:val="tx1"/>
            </w14:solidFill>
          </w14:textFill>
        </w:rPr>
        <w:t>，</w:t>
      </w:r>
      <w:r>
        <w:rPr>
          <w:rFonts w:hint="eastAsia" w:ascii="仿宋_GB2312" w:hAnsi="仿宋_GB2312" w:cs="仿宋_GB2312"/>
          <w:color w:val="000000" w:themeColor="text1"/>
          <w:szCs w:val="32"/>
          <w:u w:val="none"/>
          <w:lang w:eastAsia="zh-CN"/>
          <w14:textFill>
            <w14:solidFill>
              <w14:schemeClr w14:val="tx1"/>
            </w14:solidFill>
          </w14:textFill>
        </w:rPr>
        <w:t>积极培养优秀家政服务员队伍，</w:t>
      </w:r>
      <w:r>
        <w:rPr>
          <w:rFonts w:hint="eastAsia" w:ascii="仿宋_GB2312" w:hAnsi="仿宋_GB2312" w:eastAsia="仿宋_GB2312" w:cs="仿宋_GB2312"/>
          <w:color w:val="000000" w:themeColor="text1"/>
          <w:szCs w:val="32"/>
          <w:u w:val="none"/>
          <w14:textFill>
            <w14:solidFill>
              <w14:schemeClr w14:val="tx1"/>
            </w14:solidFill>
          </w14:textFill>
        </w:rPr>
        <w:t>培育实用型家政人才</w:t>
      </w:r>
      <w:r>
        <w:rPr>
          <w:rFonts w:hint="eastAsia" w:ascii="仿宋_GB2312" w:hAnsi="仿宋_GB2312" w:cs="仿宋_GB2312"/>
          <w:color w:val="000000" w:themeColor="text1"/>
          <w:szCs w:val="32"/>
          <w:u w:val="none"/>
          <w:lang w:eastAsia="zh-CN"/>
          <w14:textFill>
            <w14:solidFill>
              <w14:schemeClr w14:val="tx1"/>
            </w14:solidFill>
          </w14:textFill>
        </w:rPr>
        <w:t>。支持</w:t>
      </w:r>
      <w:r>
        <w:rPr>
          <w:rFonts w:hint="eastAsia" w:ascii="仿宋_GB2312" w:hAnsi="仿宋_GB2312" w:eastAsia="仿宋_GB2312" w:cs="仿宋_GB2312"/>
          <w:color w:val="000000" w:themeColor="text1"/>
          <w:szCs w:val="32"/>
          <w:u w:val="none"/>
          <w14:textFill>
            <w14:solidFill>
              <w14:schemeClr w14:val="tx1"/>
            </w14:solidFill>
          </w14:textFill>
        </w:rPr>
        <w:t>职业学校和高校毕业生到我区家政服务企业见习（实训），加入到母婴服务、居家服务、养老服务、医疗护理、整理收纳等行业，满足市场需求，促进毕业生就业。</w:t>
      </w:r>
    </w:p>
    <w:p>
      <w:pPr>
        <w:keepNext w:val="0"/>
        <w:keepLines w:val="0"/>
        <w:pageBreakBefore w:val="0"/>
        <w:kinsoku/>
        <w:wordWrap/>
        <w:overflowPunct/>
        <w:topLinePunct w:val="0"/>
        <w:autoSpaceDN/>
        <w:bidi w:val="0"/>
        <w:spacing w:line="520" w:lineRule="exact"/>
        <w:ind w:firstLine="640" w:firstLineChars="200"/>
        <w:rPr>
          <w:rStyle w:val="17"/>
          <w:rFonts w:hint="eastAsia" w:ascii="楷体_GB2312" w:hAnsi="楷体_GB2312" w:eastAsia="楷体_GB2312" w:cs="楷体_GB2312"/>
          <w:color w:val="000000" w:themeColor="text1"/>
          <w:u w:val="none"/>
          <w14:textFill>
            <w14:solidFill>
              <w14:schemeClr w14:val="tx1"/>
            </w14:solidFill>
          </w14:textFill>
        </w:rPr>
      </w:pPr>
      <w:r>
        <w:rPr>
          <w:rStyle w:val="17"/>
          <w:rFonts w:hint="eastAsia" w:ascii="楷体_GB2312" w:hAnsi="楷体_GB2312" w:eastAsia="楷体_GB2312" w:cs="楷体_GB2312"/>
          <w:color w:val="000000" w:themeColor="text1"/>
          <w:u w:val="none"/>
          <w14:textFill>
            <w14:solidFill>
              <w14:schemeClr w14:val="tx1"/>
            </w14:solidFill>
          </w14:textFill>
        </w:rPr>
        <w:t>（二）推动家政行业规范化发展</w:t>
      </w:r>
    </w:p>
    <w:p>
      <w:pPr>
        <w:keepNext w:val="0"/>
        <w:keepLines w:val="0"/>
        <w:pageBreakBefore w:val="0"/>
        <w:kinsoku/>
        <w:wordWrap/>
        <w:overflowPunct/>
        <w:topLinePunct w:val="0"/>
        <w:autoSpaceDE w:val="0"/>
        <w:autoSpaceDN/>
        <w:bidi w:val="0"/>
        <w:adjustRightInd w:val="0"/>
        <w:snapToGrid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lang w:bidi="ar"/>
          <w14:textFill>
            <w14:solidFill>
              <w14:schemeClr w14:val="tx1"/>
            </w14:solidFill>
          </w14:textFill>
        </w:rPr>
        <w:t>4.</w:t>
      </w: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加强行业诚信建设</w:t>
      </w:r>
      <w:r>
        <w:rPr>
          <w:rFonts w:hint="eastAsia" w:ascii="仿宋_GB2312" w:hAnsi="仿宋_GB2312" w:eastAsia="仿宋_GB2312" w:cs="仿宋_GB2312"/>
          <w:b w:val="0"/>
          <w:bCs w:val="0"/>
          <w:color w:val="000000" w:themeColor="text1"/>
          <w:szCs w:val="32"/>
          <w:u w:val="none"/>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依托合肥市家政服务综合公共信息网络平台，建立家政服务企业和从业人员信用信息档案，开展数据归集、跟踪评价等管理工作，</w:t>
      </w:r>
      <w:r>
        <w:rPr>
          <w:rFonts w:hint="eastAsia" w:ascii="仿宋_GB2312" w:hAnsi="仿宋_GB2312" w:eastAsia="仿宋_GB2312" w:cs="仿宋_GB2312"/>
          <w:color w:val="000000" w:themeColor="text1"/>
          <w:szCs w:val="32"/>
          <w:u w:val="none"/>
          <w:shd w:val="clear" w:color="auto" w:fill="FFFFFF"/>
          <w14:textFill>
            <w14:solidFill>
              <w14:schemeClr w14:val="tx1"/>
            </w14:solidFill>
          </w14:textFill>
        </w:rPr>
        <w:t>通过在家政服务行业</w:t>
      </w:r>
      <w:r>
        <w:rPr>
          <w:rStyle w:val="17"/>
          <w:rFonts w:hint="eastAsia" w:ascii="仿宋_GB2312" w:hAnsi="仿宋_GB2312" w:eastAsia="仿宋_GB2312" w:cs="仿宋_GB2312"/>
          <w:color w:val="000000" w:themeColor="text1"/>
          <w:u w:val="none"/>
          <w:shd w:val="clear" w:color="auto" w:fill="FFFFFF"/>
          <w14:textFill>
            <w14:solidFill>
              <w14:schemeClr w14:val="tx1"/>
            </w14:solidFill>
          </w14:textFill>
        </w:rPr>
        <w:t>推行员工制</w:t>
      </w:r>
      <w:r>
        <w:rPr>
          <w:rFonts w:hint="eastAsia" w:ascii="仿宋_GB2312" w:hAnsi="仿宋_GB2312" w:eastAsia="仿宋_GB2312" w:cs="仿宋_GB2312"/>
          <w:color w:val="000000" w:themeColor="text1"/>
          <w:szCs w:val="32"/>
          <w:u w:val="none"/>
          <w:shd w:val="clear" w:color="auto" w:fill="FFFFFF"/>
          <w14:textFill>
            <w14:solidFill>
              <w14:schemeClr w14:val="tx1"/>
            </w14:solidFill>
          </w14:textFill>
        </w:rPr>
        <w:t>，实现市场主体自律守信、规范经营。</w:t>
      </w:r>
      <w:r>
        <w:rPr>
          <w:rFonts w:hint="eastAsia" w:ascii="仿宋_GB2312" w:hAnsi="仿宋_GB2312" w:eastAsia="仿宋_GB2312" w:cs="仿宋_GB2312"/>
          <w:color w:val="000000" w:themeColor="text1"/>
          <w:szCs w:val="32"/>
          <w:u w:val="none"/>
          <w14:textFill>
            <w14:solidFill>
              <w14:schemeClr w14:val="tx1"/>
            </w14:solidFill>
          </w14:textFill>
        </w:rPr>
        <w:t>将家政服务诚信记录纳入社会信用体系，</w:t>
      </w:r>
      <w:r>
        <w:rPr>
          <w:rFonts w:hint="eastAsia" w:ascii="仿宋_GB2312" w:hAnsi="仿宋_GB2312" w:cs="仿宋_GB2312"/>
          <w:color w:val="000000" w:themeColor="text1"/>
          <w:szCs w:val="32"/>
          <w:u w:val="none"/>
          <w:lang w:eastAsia="zh-CN"/>
          <w14:textFill>
            <w14:solidFill>
              <w14:schemeClr w14:val="tx1"/>
            </w14:solidFill>
          </w14:textFill>
        </w:rPr>
        <w:t>建立</w:t>
      </w:r>
      <w:r>
        <w:rPr>
          <w:rFonts w:hint="eastAsia" w:ascii="仿宋_GB2312" w:hAnsi="仿宋_GB2312" w:eastAsia="仿宋_GB2312" w:cs="仿宋_GB2312"/>
          <w:color w:val="000000" w:themeColor="text1"/>
          <w:szCs w:val="32"/>
          <w:u w:val="none"/>
          <w14:textFill>
            <w14:solidFill>
              <w14:schemeClr w14:val="tx1"/>
            </w14:solidFill>
          </w14:textFill>
        </w:rPr>
        <w:t>家政服务企业信用分级分类管理</w:t>
      </w:r>
      <w:r>
        <w:rPr>
          <w:rFonts w:hint="eastAsia" w:ascii="仿宋_GB2312" w:hAnsi="仿宋_GB2312" w:cs="仿宋_GB2312"/>
          <w:color w:val="000000" w:themeColor="text1"/>
          <w:szCs w:val="32"/>
          <w:u w:val="none"/>
          <w:lang w:eastAsia="zh-CN"/>
          <w14:textFill>
            <w14:solidFill>
              <w14:schemeClr w14:val="tx1"/>
            </w14:solidFill>
          </w14:textFill>
        </w:rPr>
        <w:t>制度</w:t>
      </w:r>
      <w:r>
        <w:rPr>
          <w:rFonts w:hint="eastAsia" w:ascii="仿宋_GB2312" w:hAnsi="仿宋_GB2312" w:eastAsia="仿宋_GB2312" w:cs="仿宋_GB2312"/>
          <w:color w:val="000000" w:themeColor="text1"/>
          <w:szCs w:val="32"/>
          <w:u w:val="none"/>
          <w14:textFill>
            <w14:solidFill>
              <w14:schemeClr w14:val="tx1"/>
            </w14:solidFill>
          </w14:textFill>
        </w:rPr>
        <w:t>，</w:t>
      </w:r>
      <w:r>
        <w:rPr>
          <w:rFonts w:hint="eastAsia" w:ascii="仿宋_GB2312" w:hAnsi="仿宋_GB2312" w:cs="仿宋_GB2312"/>
          <w:color w:val="000000" w:themeColor="text1"/>
          <w:szCs w:val="32"/>
          <w:u w:val="none"/>
          <w:lang w:eastAsia="zh-CN"/>
          <w14:textFill>
            <w14:solidFill>
              <w14:schemeClr w14:val="tx1"/>
            </w14:solidFill>
          </w14:textFill>
        </w:rPr>
        <w:t>将</w:t>
      </w:r>
      <w:r>
        <w:rPr>
          <w:rFonts w:hint="eastAsia" w:ascii="仿宋_GB2312" w:hAnsi="仿宋_GB2312" w:eastAsia="仿宋_GB2312" w:cs="仿宋_GB2312"/>
          <w:color w:val="000000" w:themeColor="text1"/>
          <w:szCs w:val="32"/>
          <w:u w:val="none"/>
          <w14:textFill>
            <w14:solidFill>
              <w14:schemeClr w14:val="tx1"/>
            </w14:solidFill>
          </w14:textFill>
        </w:rPr>
        <w:t>信誉好的企业推送</w:t>
      </w:r>
      <w:r>
        <w:rPr>
          <w:rFonts w:hint="eastAsia" w:ascii="仿宋_GB2312" w:hAnsi="仿宋_GB2312" w:cs="仿宋_GB2312"/>
          <w:color w:val="000000" w:themeColor="text1"/>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Cs w:val="32"/>
          <w:u w:val="none"/>
          <w14:textFill>
            <w14:solidFill>
              <w14:schemeClr w14:val="tx1"/>
            </w14:solidFill>
          </w14:textFill>
        </w:rPr>
        <w:t>“信易贷”平台。开展家政服务企业公共信用综合评价，评价结果作为认定优秀家政服务企业的重要依据。</w:t>
      </w:r>
    </w:p>
    <w:p>
      <w:pPr>
        <w:keepNext w:val="0"/>
        <w:keepLines w:val="0"/>
        <w:pageBreakBefore w:val="0"/>
        <w:kinsoku/>
        <w:wordWrap/>
        <w:overflowPunct/>
        <w:topLinePunct w:val="0"/>
        <w:autoSpaceDE w:val="0"/>
        <w:autoSpaceDN/>
        <w:bidi w:val="0"/>
        <w:adjustRightInd w:val="0"/>
        <w:snapToGrid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5.提升家政服务标准。</w:t>
      </w:r>
      <w:r>
        <w:rPr>
          <w:rFonts w:hint="eastAsia" w:ascii="仿宋_GB2312" w:hAnsi="仿宋_GB2312" w:eastAsia="仿宋_GB2312" w:cs="仿宋_GB2312"/>
          <w:color w:val="000000" w:themeColor="text1"/>
          <w:szCs w:val="32"/>
          <w:u w:val="none"/>
          <w14:textFill>
            <w14:solidFill>
              <w14:schemeClr w14:val="tx1"/>
            </w14:solidFill>
          </w14:textFill>
        </w:rPr>
        <w:t>宣传推广已出台的家政服务国家标准、行业标准和地方标准。</w:t>
      </w:r>
      <w:r>
        <w:rPr>
          <w:rFonts w:hint="eastAsia" w:ascii="仿宋_GB2312" w:hAnsi="仿宋_GB2312" w:cs="仿宋_GB2312"/>
          <w:color w:val="000000" w:themeColor="text1"/>
          <w:szCs w:val="32"/>
          <w:u w:val="none"/>
          <w:lang w:eastAsia="zh-CN"/>
          <w14:textFill>
            <w14:solidFill>
              <w14:schemeClr w14:val="tx1"/>
            </w14:solidFill>
          </w14:textFill>
        </w:rPr>
        <w:t>积极</w:t>
      </w:r>
      <w:r>
        <w:rPr>
          <w:rFonts w:hint="eastAsia" w:ascii="仿宋_GB2312" w:hAnsi="仿宋_GB2312" w:eastAsia="仿宋_GB2312" w:cs="仿宋_GB2312"/>
          <w:color w:val="000000" w:themeColor="text1"/>
          <w:szCs w:val="32"/>
          <w:u w:val="none"/>
          <w14:textFill>
            <w14:solidFill>
              <w14:schemeClr w14:val="tx1"/>
            </w14:solidFill>
          </w14:textFill>
        </w:rPr>
        <w:t>研制适合我区家政服务行业的服务标准和行业规范</w:t>
      </w:r>
      <w:r>
        <w:rPr>
          <w:rFonts w:hint="eastAsia" w:ascii="仿宋_GB2312" w:hAnsi="仿宋_GB2312" w:cs="仿宋_GB2312"/>
          <w:color w:val="000000" w:themeColor="text1"/>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探索完善新业态和新模式的家政服务，</w:t>
      </w:r>
      <w:r>
        <w:rPr>
          <w:rFonts w:hint="eastAsia" w:ascii="仿宋_GB2312" w:hAnsi="仿宋_GB2312" w:cs="仿宋_GB2312"/>
          <w:color w:val="000000" w:themeColor="text1"/>
          <w:szCs w:val="32"/>
          <w:u w:val="none"/>
          <w:lang w:eastAsia="zh-CN"/>
          <w14:textFill>
            <w14:solidFill>
              <w14:schemeClr w14:val="tx1"/>
            </w14:solidFill>
          </w14:textFill>
        </w:rPr>
        <w:t>开展家政服务标准化试点，</w:t>
      </w:r>
      <w:r>
        <w:rPr>
          <w:rFonts w:hint="eastAsia" w:ascii="仿宋_GB2312" w:hAnsi="仿宋_GB2312" w:eastAsia="仿宋_GB2312" w:cs="仿宋_GB2312"/>
          <w:color w:val="000000" w:themeColor="text1"/>
          <w:szCs w:val="32"/>
          <w:u w:val="none"/>
          <w14:textFill>
            <w14:solidFill>
              <w14:schemeClr w14:val="tx1"/>
            </w14:solidFill>
          </w14:textFill>
        </w:rPr>
        <w:t>推动家政服务产品化和服务产品标准化。</w:t>
      </w:r>
    </w:p>
    <w:p>
      <w:pPr>
        <w:keepNext w:val="0"/>
        <w:keepLines w:val="0"/>
        <w:pageBreakBefore w:val="0"/>
        <w:kinsoku/>
        <w:wordWrap/>
        <w:overflowPunct/>
        <w:topLinePunct w:val="0"/>
        <w:autoSpaceDN/>
        <w:bidi w:val="0"/>
        <w:adjustRightInd w:val="0"/>
        <w:spacing w:line="520" w:lineRule="exact"/>
        <w:ind w:firstLine="640" w:firstLineChars="20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6.推广使用家政服务</w:t>
      </w:r>
      <w:r>
        <w:rPr>
          <w:rFonts w:hint="eastAsia" w:ascii="仿宋_GB2312" w:hAnsi="仿宋_GB2312" w:cs="仿宋_GB2312"/>
          <w:b w:val="0"/>
          <w:bCs w:val="0"/>
          <w:color w:val="000000" w:themeColor="text1"/>
          <w:szCs w:val="32"/>
          <w:u w:val="none"/>
          <w:shd w:val="clear" w:color="auto" w:fill="FFFFFF"/>
          <w:lang w:eastAsia="zh-CN"/>
          <w14:textFill>
            <w14:solidFill>
              <w14:schemeClr w14:val="tx1"/>
            </w14:solidFill>
          </w14:textFill>
        </w:rPr>
        <w:t>合同</w:t>
      </w: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示范文本。</w:t>
      </w:r>
      <w:r>
        <w:rPr>
          <w:rFonts w:hint="eastAsia" w:ascii="仿宋_GB2312" w:hAnsi="仿宋_GB2312" w:eastAsia="仿宋_GB2312" w:cs="仿宋_GB2312"/>
          <w:color w:val="000000" w:themeColor="text1"/>
          <w:szCs w:val="32"/>
          <w:u w:val="none"/>
          <w14:textFill>
            <w14:solidFill>
              <w14:schemeClr w14:val="tx1"/>
            </w14:solidFill>
          </w14:textFill>
        </w:rPr>
        <w:t>推广使用商务部《家政服务合同》，引导家政服务企业与从业人员、消费者签订家政服务合同，规范家政服务三方权利义务。明确家政服务项目、服务能力和水平、收费标准、违约责任</w:t>
      </w:r>
      <w:r>
        <w:rPr>
          <w:rFonts w:hint="eastAsia" w:ascii="仿宋_GB2312" w:hAnsi="仿宋_GB2312" w:cs="仿宋_GB2312"/>
          <w:color w:val="000000" w:themeColor="text1"/>
          <w:szCs w:val="32"/>
          <w:u w:val="none"/>
          <w:lang w:eastAsia="zh-CN"/>
          <w14:textFill>
            <w14:solidFill>
              <w14:schemeClr w14:val="tx1"/>
            </w14:solidFill>
          </w14:textFill>
        </w:rPr>
        <w:t>和争议解决方式</w:t>
      </w:r>
      <w:r>
        <w:rPr>
          <w:rFonts w:hint="eastAsia" w:ascii="仿宋_GB2312" w:hAnsi="仿宋_GB2312" w:eastAsia="仿宋_GB2312" w:cs="仿宋_GB2312"/>
          <w:color w:val="000000" w:themeColor="text1"/>
          <w:sz w:val="32"/>
          <w:szCs w:val="32"/>
          <w:u w:val="none"/>
          <w14:textFill>
            <w14:solidFill>
              <w14:schemeClr w14:val="tx1"/>
            </w14:solidFill>
          </w14:textFill>
        </w:rPr>
        <w:t>等</w:t>
      </w:r>
      <w:r>
        <w:rPr>
          <w:rFonts w:hint="eastAsia" w:ascii="仿宋_GB2312" w:hAnsi="仿宋_GB2312" w:cs="仿宋_GB2312"/>
          <w:color w:val="000000" w:themeColor="text1"/>
          <w:sz w:val="32"/>
          <w:szCs w:val="32"/>
          <w:u w:val="none"/>
          <w:lang w:eastAsia="zh-CN"/>
          <w14:textFill>
            <w14:solidFill>
              <w14:schemeClr w14:val="tx1"/>
            </w14:solidFill>
          </w14:textFill>
        </w:rPr>
        <w:t>，加大</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全行业、全方位、全渠道</w:t>
      </w:r>
      <w:r>
        <w:rPr>
          <w:rFonts w:hint="eastAsia" w:ascii="仿宋_GB2312" w:hAnsi="仿宋_GB2312" w:cs="仿宋_GB2312"/>
          <w:i w:val="0"/>
          <w:iCs w:val="0"/>
          <w:caps w:val="0"/>
          <w:color w:val="000000" w:themeColor="text1"/>
          <w:spacing w:val="0"/>
          <w:sz w:val="32"/>
          <w:szCs w:val="32"/>
          <w:u w:val="none"/>
          <w:shd w:val="clear" w:fill="FFFFFF"/>
          <w:lang w:eastAsia="zh-CN"/>
          <w14:textFill>
            <w14:solidFill>
              <w14:schemeClr w14:val="tx1"/>
            </w14:solidFill>
          </w14:textFill>
        </w:rPr>
        <w:t>宣传</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推行</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合同</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示范文本</w:t>
      </w:r>
      <w:r>
        <w:rPr>
          <w:rFonts w:hint="eastAsia" w:ascii="仿宋_GB2312" w:hAnsi="仿宋_GB2312" w:cs="仿宋_GB2312"/>
          <w:i w:val="0"/>
          <w:iCs w:val="0"/>
          <w:caps w:val="0"/>
          <w:color w:val="000000" w:themeColor="text1"/>
          <w:spacing w:val="0"/>
          <w:sz w:val="32"/>
          <w:szCs w:val="32"/>
          <w:u w:val="none"/>
          <w:shd w:val="clear" w:fill="FFFFFF"/>
          <w:lang w:eastAsia="zh-CN"/>
          <w14:textFill>
            <w14:solidFill>
              <w14:schemeClr w14:val="tx1"/>
            </w14:solidFill>
          </w14:textFill>
        </w:rPr>
        <w:t>工作力度。</w:t>
      </w:r>
    </w:p>
    <w:p>
      <w:pPr>
        <w:keepNext w:val="0"/>
        <w:keepLines w:val="0"/>
        <w:pageBreakBefore w:val="0"/>
        <w:kinsoku/>
        <w:wordWrap/>
        <w:overflowPunct/>
        <w:topLinePunct w:val="0"/>
        <w:autoSpaceDN/>
        <w:bidi w:val="0"/>
        <w:adjustRightInd w:val="0"/>
        <w:spacing w:line="520" w:lineRule="exact"/>
        <w:ind w:firstLine="640" w:firstLineChars="200"/>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7.大力推行持证上岗。</w:t>
      </w:r>
      <w:r>
        <w:rPr>
          <w:rFonts w:hint="eastAsia" w:ascii="仿宋_GB2312" w:hAnsi="仿宋_GB2312" w:cs="仿宋_GB2312"/>
          <w:b w:val="0"/>
          <w:bCs w:val="0"/>
          <w:color w:val="000000" w:themeColor="text1"/>
          <w:szCs w:val="32"/>
          <w:u w:val="none"/>
          <w:shd w:val="clear" w:color="auto" w:fill="FFFFFF"/>
          <w:lang w:eastAsia="zh-CN"/>
          <w14:textFill>
            <w14:solidFill>
              <w14:schemeClr w14:val="tx1"/>
            </w14:solidFill>
          </w14:textFill>
        </w:rPr>
        <w:t>建立家政服务人员全员持证上岗制度，</w:t>
      </w:r>
      <w:r>
        <w:rPr>
          <w:rFonts w:hint="eastAsia" w:ascii="仿宋_GB2312" w:hAnsi="仿宋_GB2312" w:eastAsia="仿宋_GB2312" w:cs="仿宋_GB2312"/>
          <w:color w:val="000000" w:themeColor="text1"/>
          <w:szCs w:val="32"/>
          <w:u w:val="none"/>
          <w14:textFill>
            <w14:solidFill>
              <w14:schemeClr w14:val="tx1"/>
            </w14:solidFill>
          </w14:textFill>
        </w:rPr>
        <w:t>依据《合肥市家政服务证管理办法》，</w:t>
      </w:r>
      <w:r>
        <w:rPr>
          <w:rFonts w:hint="eastAsia" w:ascii="仿宋_GB2312" w:hAnsi="仿宋_GB2312" w:cs="仿宋_GB2312"/>
          <w:color w:val="000000" w:themeColor="text1"/>
          <w:szCs w:val="32"/>
          <w:u w:val="none"/>
          <w:lang w:eastAsia="zh-CN"/>
          <w14:textFill>
            <w14:solidFill>
              <w14:schemeClr w14:val="tx1"/>
            </w14:solidFill>
          </w14:textFill>
        </w:rPr>
        <w:t>帮助</w:t>
      </w:r>
      <w:r>
        <w:rPr>
          <w:rFonts w:hint="eastAsia" w:ascii="仿宋_GB2312" w:hAnsi="仿宋_GB2312" w:eastAsia="仿宋_GB2312" w:cs="仿宋_GB2312"/>
          <w:color w:val="000000" w:themeColor="text1"/>
          <w:szCs w:val="32"/>
          <w:u w:val="none"/>
          <w14:textFill>
            <w14:solidFill>
              <w14:schemeClr w14:val="tx1"/>
            </w14:solidFill>
          </w14:textFill>
        </w:rPr>
        <w:t>符合条件的家政从业人员免费申报“家政服务证”，实行“一人一证（码）”。引导家政服务人员上门主动亮证，实现“上门亮证(码)—客户扫码—评价”全流程闭环管理，确保“可评可查可追溯”。</w:t>
      </w:r>
    </w:p>
    <w:p>
      <w:pPr>
        <w:keepNext w:val="0"/>
        <w:keepLines w:val="0"/>
        <w:pageBreakBefore w:val="0"/>
        <w:kinsoku/>
        <w:wordWrap/>
        <w:overflowPunct/>
        <w:topLinePunct w:val="0"/>
        <w:autoSpaceDN/>
        <w:bidi w:val="0"/>
        <w:adjustRightInd w:val="0"/>
        <w:spacing w:line="520" w:lineRule="exact"/>
        <w:ind w:firstLine="640" w:firstLineChars="200"/>
        <w:rPr>
          <w:rStyle w:val="17"/>
          <w:rFonts w:hint="eastAsia" w:ascii="楷体_GB2312" w:hAnsi="楷体_GB2312" w:eastAsia="楷体_GB2312" w:cs="楷体_GB2312"/>
          <w:color w:val="000000" w:themeColor="text1"/>
          <w:u w:val="none"/>
          <w:shd w:val="clear" w:color="auto" w:fill="FFFFFF"/>
          <w14:textFill>
            <w14:solidFill>
              <w14:schemeClr w14:val="tx1"/>
            </w14:solidFill>
          </w14:textFill>
        </w:rPr>
      </w:pPr>
      <w:r>
        <w:rPr>
          <w:rStyle w:val="17"/>
          <w:rFonts w:hint="eastAsia" w:ascii="楷体_GB2312" w:hAnsi="楷体_GB2312" w:eastAsia="楷体_GB2312" w:cs="楷体_GB2312"/>
          <w:color w:val="000000" w:themeColor="text1"/>
          <w:u w:val="none"/>
          <w14:textFill>
            <w14:solidFill>
              <w14:schemeClr w14:val="tx1"/>
            </w14:solidFill>
          </w14:textFill>
        </w:rPr>
        <w:t>（三）推动家政行业品牌化发展</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Cs w:val="32"/>
          <w:u w:val="none"/>
          <w:shd w:val="clear" w:color="auto" w:fill="FFFFFF"/>
          <w14:textFill>
            <w14:solidFill>
              <w14:schemeClr w14:val="tx1"/>
            </w14:solidFill>
          </w14:textFill>
        </w:rPr>
        <w:t>8.</w:t>
      </w: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培育一批知名家政品牌。</w:t>
      </w:r>
      <w:r>
        <w:rPr>
          <w:rFonts w:hint="eastAsia" w:ascii="仿宋_GB2312" w:hAnsi="仿宋_GB2312" w:eastAsia="仿宋_GB2312" w:cs="仿宋_GB2312"/>
          <w:color w:val="000000" w:themeColor="text1"/>
          <w:kern w:val="0"/>
          <w:szCs w:val="32"/>
          <w:u w:val="none"/>
          <w14:textFill>
            <w14:solidFill>
              <w14:schemeClr w14:val="tx1"/>
            </w14:solidFill>
          </w14:textFill>
        </w:rPr>
        <w:t>引导中介制企业向员工制企业转型发展，支持现有员工制企业提档升级，通过</w:t>
      </w:r>
      <w:r>
        <w:rPr>
          <w:rFonts w:hint="eastAsia" w:ascii="仿宋_GB2312" w:hAnsi="仿宋_GB2312" w:cs="仿宋_GB2312"/>
          <w:color w:val="000000" w:themeColor="text1"/>
          <w:kern w:val="0"/>
          <w:szCs w:val="32"/>
          <w:u w:val="none"/>
          <w:lang w:eastAsia="zh-CN"/>
          <w14:textFill>
            <w14:solidFill>
              <w14:schemeClr w14:val="tx1"/>
            </w14:solidFill>
          </w14:textFill>
        </w:rPr>
        <w:t>引进外资、</w:t>
      </w:r>
      <w:r>
        <w:rPr>
          <w:rFonts w:hint="eastAsia" w:ascii="仿宋_GB2312" w:hAnsi="仿宋_GB2312" w:eastAsia="仿宋_GB2312" w:cs="仿宋_GB2312"/>
          <w:color w:val="000000" w:themeColor="text1"/>
          <w:kern w:val="0"/>
          <w:szCs w:val="32"/>
          <w:u w:val="none"/>
          <w14:textFill>
            <w14:solidFill>
              <w14:schemeClr w14:val="tx1"/>
            </w14:solidFill>
          </w14:textFill>
        </w:rPr>
        <w:t>品牌输出、特许经营等方式扩大规模，以连锁经营、</w:t>
      </w:r>
      <w:r>
        <w:rPr>
          <w:rFonts w:hint="eastAsia" w:ascii="仿宋_GB2312" w:hAnsi="仿宋_GB2312" w:cs="仿宋_GB2312"/>
          <w:color w:val="000000" w:themeColor="text1"/>
          <w:kern w:val="0"/>
          <w:szCs w:val="32"/>
          <w:u w:val="none"/>
          <w:lang w:eastAsia="zh-CN"/>
          <w14:textFill>
            <w14:solidFill>
              <w14:schemeClr w14:val="tx1"/>
            </w14:solidFill>
          </w14:textFill>
        </w:rPr>
        <w:t>开设分公司、</w:t>
      </w:r>
      <w:r>
        <w:rPr>
          <w:rFonts w:hint="eastAsia" w:ascii="仿宋_GB2312" w:hAnsi="仿宋_GB2312" w:eastAsia="仿宋_GB2312" w:cs="仿宋_GB2312"/>
          <w:color w:val="000000" w:themeColor="text1"/>
          <w:kern w:val="0"/>
          <w:szCs w:val="32"/>
          <w:u w:val="none"/>
          <w14:textFill>
            <w14:solidFill>
              <w14:schemeClr w14:val="tx1"/>
            </w14:solidFill>
          </w14:textFill>
        </w:rPr>
        <w:t>“互联网+家政”方式向周边拓展服务网络。大力发展巾帼家政，推动从业人员职业技能、服务质量、品牌形象、竞争力影响力明显提升。</w:t>
      </w:r>
      <w:r>
        <w:rPr>
          <w:rFonts w:hint="eastAsia" w:ascii="仿宋_GB2312" w:hAnsi="仿宋_GB2312" w:eastAsia="仿宋_GB2312" w:cs="仿宋_GB2312"/>
          <w:color w:val="000000" w:themeColor="text1"/>
          <w:szCs w:val="32"/>
          <w:u w:val="none"/>
          <w14:textFill>
            <w14:solidFill>
              <w14:schemeClr w14:val="tx1"/>
            </w14:solidFill>
          </w14:textFill>
        </w:rPr>
        <w:t>在月子护理、户外高空保洁、整理收纳、老年陪护等家政细分领域，积极培育一批区域龙头企业。</w:t>
      </w:r>
      <w:r>
        <w:rPr>
          <w:rFonts w:hint="default" w:ascii="Times New Roman" w:hAnsi="Times New Roman" w:cs="Times New Roman"/>
          <w:b w:val="0"/>
          <w:bCs w:val="0"/>
          <w:color w:val="000000" w:themeColor="text1"/>
          <w:sz w:val="32"/>
          <w:szCs w:val="32"/>
          <w:u w:val="none"/>
          <w14:textFill>
            <w14:solidFill>
              <w14:schemeClr w14:val="tx1"/>
            </w14:solidFill>
          </w14:textFill>
        </w:rPr>
        <w:t>支持</w:t>
      </w:r>
      <w:r>
        <w:rPr>
          <w:rFonts w:hint="eastAsia" w:ascii="Times New Roman" w:hAnsi="Times New Roman" w:cs="Times New Roman"/>
          <w:b w:val="0"/>
          <w:bCs w:val="0"/>
          <w:color w:val="000000" w:themeColor="text1"/>
          <w:sz w:val="32"/>
          <w:szCs w:val="32"/>
          <w:u w:val="none"/>
          <w:lang w:eastAsia="zh-CN"/>
          <w14:textFill>
            <w14:solidFill>
              <w14:schemeClr w14:val="tx1"/>
            </w14:solidFill>
          </w14:textFill>
        </w:rPr>
        <w:t>知名</w:t>
      </w:r>
      <w:r>
        <w:rPr>
          <w:rFonts w:hint="default" w:ascii="Times New Roman" w:hAnsi="Times New Roman" w:cs="Times New Roman"/>
          <w:b w:val="0"/>
          <w:bCs w:val="0"/>
          <w:color w:val="000000" w:themeColor="text1"/>
          <w:sz w:val="32"/>
          <w:szCs w:val="32"/>
          <w:u w:val="none"/>
          <w14:textFill>
            <w14:solidFill>
              <w14:schemeClr w14:val="tx1"/>
            </w14:solidFill>
          </w14:textFill>
        </w:rPr>
        <w:t>家政</w:t>
      </w:r>
      <w:r>
        <w:rPr>
          <w:rFonts w:hint="eastAsia" w:ascii="Times New Roman" w:hAnsi="Times New Roman" w:cs="Times New Roman"/>
          <w:b w:val="0"/>
          <w:bCs w:val="0"/>
          <w:color w:val="000000" w:themeColor="text1"/>
          <w:sz w:val="32"/>
          <w:szCs w:val="32"/>
          <w:u w:val="none"/>
          <w:lang w:eastAsia="zh-CN"/>
          <w14:textFill>
            <w14:solidFill>
              <w14:schemeClr w14:val="tx1"/>
            </w14:solidFill>
          </w14:textFill>
        </w:rPr>
        <w:t>企业建设</w:t>
      </w:r>
      <w:r>
        <w:rPr>
          <w:rFonts w:hint="default" w:ascii="Times New Roman" w:hAnsi="Times New Roman" w:cs="Times New Roman"/>
          <w:b w:val="0"/>
          <w:bCs w:val="0"/>
          <w:color w:val="000000" w:themeColor="text1"/>
          <w:sz w:val="32"/>
          <w:szCs w:val="32"/>
          <w:u w:val="none"/>
          <w14:textFill>
            <w14:solidFill>
              <w14:schemeClr w14:val="tx1"/>
            </w14:solidFill>
          </w14:textFill>
        </w:rPr>
        <w:t>家政市场高技能人才培训基地</w:t>
      </w:r>
      <w:r>
        <w:rPr>
          <w:rFonts w:hint="eastAsia" w:ascii="Times New Roman" w:hAnsi="Times New Roman"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14:textFill>
            <w14:solidFill>
              <w14:schemeClr w14:val="tx1"/>
            </w14:solidFill>
          </w14:textFill>
        </w:rPr>
        <w:t>9.</w:t>
      </w:r>
      <w:r>
        <w:rPr>
          <w:rFonts w:hint="eastAsia" w:ascii="仿宋_GB2312" w:hAnsi="仿宋_GB2312" w:eastAsia="仿宋_GB2312" w:cs="仿宋_GB2312"/>
          <w:b w:val="0"/>
          <w:bCs w:val="0"/>
          <w:color w:val="000000" w:themeColor="text1"/>
          <w:szCs w:val="32"/>
          <w:u w:val="none"/>
          <w:lang w:eastAsia="zh-CN"/>
          <w14:textFill>
            <w14:solidFill>
              <w14:schemeClr w14:val="tx1"/>
            </w14:solidFill>
          </w14:textFill>
        </w:rPr>
        <w:t>引育</w:t>
      </w:r>
      <w:r>
        <w:rPr>
          <w:rFonts w:hint="eastAsia" w:ascii="仿宋_GB2312" w:hAnsi="仿宋_GB2312" w:eastAsia="仿宋_GB2312" w:cs="仿宋_GB2312"/>
          <w:b w:val="0"/>
          <w:bCs w:val="0"/>
          <w:color w:val="000000" w:themeColor="text1"/>
          <w:szCs w:val="32"/>
          <w:u w:val="none"/>
          <w14:textFill>
            <w14:solidFill>
              <w14:schemeClr w14:val="tx1"/>
            </w14:solidFill>
          </w14:textFill>
        </w:rPr>
        <w:t>一批龙头企业。</w:t>
      </w:r>
      <w:r>
        <w:rPr>
          <w:rFonts w:hint="eastAsia" w:ascii="仿宋_GB2312" w:hAnsi="仿宋_GB2312" w:eastAsia="仿宋_GB2312" w:cs="仿宋_GB2312"/>
          <w:color w:val="000000" w:themeColor="text1"/>
          <w:kern w:val="0"/>
          <w:szCs w:val="32"/>
          <w:u w:val="none"/>
          <w14:textFill>
            <w14:solidFill>
              <w14:schemeClr w14:val="tx1"/>
            </w14:solidFill>
          </w14:textFill>
        </w:rPr>
        <w:t>引育一批创新能</w:t>
      </w:r>
      <w:r>
        <w:rPr>
          <w:rFonts w:hint="eastAsia" w:ascii="仿宋_GB2312" w:hAnsi="仿宋_GB2312" w:eastAsia="仿宋_GB2312" w:cs="仿宋_GB2312"/>
          <w:color w:val="000000" w:themeColor="text1"/>
          <w:szCs w:val="32"/>
          <w:u w:val="none"/>
          <w14:textFill>
            <w14:solidFill>
              <w14:schemeClr w14:val="tx1"/>
            </w14:solidFill>
          </w14:textFill>
        </w:rPr>
        <w:t>力强、成长性好的家政企业入驻我区。鼓励支持家政企业吸纳我区富余劳动能力，促进劳动就业，每年组织辖区家政企业参加相关部门组织的现场招聘会、供需见面会</w:t>
      </w:r>
      <w:r>
        <w:rPr>
          <w:rFonts w:hint="eastAsia" w:ascii="仿宋_GB2312" w:hAnsi="仿宋_GB2312" w:eastAsia="仿宋_GB2312" w:cs="仿宋_GB2312"/>
          <w:color w:val="000000" w:themeColor="text1"/>
          <w:szCs w:val="32"/>
          <w:u w:val="none"/>
          <w:lang w:eastAsia="zh-CN"/>
          <w14:textFill>
            <w14:solidFill>
              <w14:schemeClr w14:val="tx1"/>
            </w14:solidFill>
          </w14:textFill>
        </w:rPr>
        <w:t>，依托市家政协会建立劳务供需合作机制</w:t>
      </w:r>
      <w:r>
        <w:rPr>
          <w:rFonts w:hint="eastAsia" w:ascii="仿宋_GB2312" w:hAnsi="仿宋_GB2312" w:eastAsia="仿宋_GB2312" w:cs="仿宋_GB2312"/>
          <w:color w:val="000000" w:themeColor="text1"/>
          <w:szCs w:val="32"/>
          <w:u w:val="none"/>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党建引领放心家政行动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围绕“党建+放心家政”工作，</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鼓励家政企业加强与</w:t>
      </w:r>
      <w:r>
        <w:rPr>
          <w:rFonts w:hint="eastAsia" w:ascii="仿宋_GB2312" w:hAnsi="仿宋_GB2312" w:eastAsia="仿宋_GB2312" w:cs="仿宋_GB2312"/>
          <w:color w:val="000000" w:themeColor="text1"/>
          <w:sz w:val="32"/>
          <w:szCs w:val="32"/>
          <w:u w:val="none"/>
          <w14:textFill>
            <w14:solidFill>
              <w14:schemeClr w14:val="tx1"/>
            </w14:solidFill>
          </w14:textFill>
        </w:rPr>
        <w:t>党群服务中心、“左邻右舍”党群服务站等阵地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共建</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，开展“红色家政”行动，组织党员干部、家政行业从业人员主动对接社区党支部，促进党建品牌与家政品牌深入民心</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keepNext w:val="0"/>
        <w:keepLines w:val="0"/>
        <w:pageBreakBefore w:val="0"/>
        <w:kinsoku/>
        <w:wordWrap/>
        <w:overflowPunct/>
        <w:topLinePunct w:val="0"/>
        <w:autoSpaceDN/>
        <w:bidi w:val="0"/>
        <w:adjustRightInd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Cs w:val="32"/>
          <w:u w:val="none"/>
          <w14:textFill>
            <w14:solidFill>
              <w14:schemeClr w14:val="tx1"/>
            </w14:solidFill>
          </w14:textFill>
        </w:rPr>
        <w:t>.</w:t>
      </w:r>
      <w:r>
        <w:rPr>
          <w:rFonts w:hint="eastAsia" w:ascii="仿宋_GB2312" w:hAnsi="仿宋_GB2312" w:cs="仿宋_GB2312"/>
          <w:b w:val="0"/>
          <w:bCs w:val="0"/>
          <w:color w:val="000000" w:themeColor="text1"/>
          <w:szCs w:val="32"/>
          <w:u w:val="none"/>
          <w:lang w:eastAsia="zh-CN"/>
          <w14:textFill>
            <w14:solidFill>
              <w14:schemeClr w14:val="tx1"/>
            </w14:solidFill>
          </w14:textFill>
        </w:rPr>
        <w:t>组织开展技能竞赛</w:t>
      </w:r>
      <w:r>
        <w:rPr>
          <w:rFonts w:hint="eastAsia" w:ascii="仿宋_GB2312" w:hAnsi="仿宋_GB2312" w:eastAsia="仿宋_GB2312" w:cs="仿宋_GB2312"/>
          <w:b w:val="0"/>
          <w:bCs w:val="0"/>
          <w:color w:val="000000" w:themeColor="text1"/>
          <w:szCs w:val="32"/>
          <w:u w:val="none"/>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持续开展家政技能大赛和家政服务员评选，对竞赛优胜选手按规定晋升相应职业技能等级，优先推荐参加五一劳动奖章、巾帼文明岗、青年文明号、优秀农民工、五一巾帼标兵、三八红旗手（集体）、妇女岗位建功先进个人（集体）等评选表彰</w:t>
      </w:r>
      <w:r>
        <w:rPr>
          <w:rFonts w:hint="eastAsia" w:ascii="仿宋_GB2312" w:hAnsi="仿宋_GB2312" w:cs="仿宋_GB2312"/>
          <w:color w:val="000000" w:themeColor="text1"/>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 xml:space="preserve">提升家政服务人员的职业归属感和荣誉感。 </w:t>
      </w:r>
    </w:p>
    <w:p>
      <w:pPr>
        <w:keepNext w:val="0"/>
        <w:keepLines w:val="0"/>
        <w:pageBreakBefore w:val="0"/>
        <w:kinsoku/>
        <w:wordWrap/>
        <w:overflowPunct/>
        <w:topLinePunct w:val="0"/>
        <w:autoSpaceDN/>
        <w:bidi w:val="0"/>
        <w:spacing w:line="520" w:lineRule="exact"/>
        <w:ind w:firstLine="640" w:firstLineChars="200"/>
        <w:rPr>
          <w:rStyle w:val="17"/>
          <w:rFonts w:hint="eastAsia" w:ascii="楷体_GB2312" w:hAnsi="楷体_GB2312" w:eastAsia="楷体_GB2312" w:cs="楷体_GB2312"/>
          <w:color w:val="000000" w:themeColor="text1"/>
          <w:u w:val="none"/>
          <w14:textFill>
            <w14:solidFill>
              <w14:schemeClr w14:val="tx1"/>
            </w14:solidFill>
          </w14:textFill>
        </w:rPr>
      </w:pPr>
      <w:r>
        <w:rPr>
          <w:rStyle w:val="17"/>
          <w:rFonts w:hint="eastAsia" w:ascii="楷体_GB2312" w:hAnsi="楷体_GB2312" w:eastAsia="楷体_GB2312" w:cs="楷体_GB2312"/>
          <w:color w:val="000000" w:themeColor="text1"/>
          <w:u w:val="none"/>
          <w14:textFill>
            <w14:solidFill>
              <w14:schemeClr w14:val="tx1"/>
            </w14:solidFill>
          </w14:textFill>
        </w:rPr>
        <w:t>（四）推进家政行业多元化发展</w:t>
      </w:r>
    </w:p>
    <w:p>
      <w:pPr>
        <w:pStyle w:val="11"/>
        <w:keepNext w:val="0"/>
        <w:keepLines w:val="0"/>
        <w:pageBreakBefore w:val="0"/>
        <w:widowControl/>
        <w:kinsoku/>
        <w:wordWrap/>
        <w:overflowPunct/>
        <w:topLinePunct w:val="0"/>
        <w:autoSpaceDN/>
        <w:bidi w:val="0"/>
        <w:spacing w:beforeAutospacing="0" w:afterAutospacing="0" w:line="520" w:lineRule="exact"/>
        <w:ind w:firstLine="640" w:firstLineChars="200"/>
        <w:jc w:val="both"/>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1</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.创新家政服务模式。</w:t>
      </w:r>
      <w:r>
        <w:rPr>
          <w:rFonts w:hint="eastAsia" w:ascii="仿宋_GB2312" w:hAnsi="仿宋_GB2312" w:cs="仿宋_GB2312"/>
          <w:color w:val="000000" w:themeColor="text1"/>
          <w:sz w:val="32"/>
          <w:szCs w:val="32"/>
          <w:u w:val="none"/>
          <w:lang w:eastAsia="zh-CN"/>
          <w14:textFill>
            <w14:solidFill>
              <w14:schemeClr w14:val="tx1"/>
            </w14:solidFill>
          </w14:textFill>
        </w:rPr>
        <w:t>推行</w:t>
      </w:r>
      <w:r>
        <w:rPr>
          <w:rFonts w:hint="eastAsia" w:ascii="仿宋_GB2312" w:hAnsi="仿宋_GB2312" w:eastAsia="仿宋_GB2312" w:cs="仿宋_GB2312"/>
          <w:color w:val="000000" w:themeColor="text1"/>
          <w:sz w:val="32"/>
          <w:szCs w:val="32"/>
          <w:u w:val="none"/>
          <w14:textFill>
            <w14:solidFill>
              <w14:schemeClr w14:val="tx1"/>
            </w14:solidFill>
          </w14:textFill>
        </w:rPr>
        <w:t>一站式家政服务，推动家政服务业与养老、育幼、物业、陪护等服务业融合发展，构建“政府+企业+社区服务”家政服务新模式，支持有条件的社区探索建立“家政服务超市”</w:t>
      </w:r>
      <w:r>
        <w:rPr>
          <w:rFonts w:hint="eastAsia" w:ascii="仿宋_GB2312" w:hAnsi="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引导家政服务企业积极参加“三公里”就业圈建设，促进社区居民“家门口”就业，推广“技能培训+推荐就业+家政服务”全链条家政社区服务特色做法。</w:t>
      </w:r>
    </w:p>
    <w:p>
      <w:pPr>
        <w:keepNext w:val="0"/>
        <w:keepLines w:val="0"/>
        <w:pageBreakBefore w:val="0"/>
        <w:kinsoku/>
        <w:wordWrap/>
        <w:overflowPunct/>
        <w:topLinePunct w:val="0"/>
        <w:autoSpaceDN/>
        <w:bidi w:val="0"/>
        <w:adjustRightInd w:val="0"/>
        <w:spacing w:line="520" w:lineRule="exact"/>
        <w:ind w:firstLine="640" w:firstLineChars="200"/>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1</w:t>
      </w:r>
      <w:r>
        <w:rPr>
          <w:rFonts w:hint="eastAsia" w:ascii="仿宋_GB2312" w:hAnsi="仿宋_GB2312" w:eastAsia="仿宋_GB2312" w:cs="仿宋_GB2312"/>
          <w:b w:val="0"/>
          <w:bCs w:val="0"/>
          <w:color w:val="000000" w:themeColor="text1"/>
          <w:szCs w:val="32"/>
          <w:u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Cs w:val="32"/>
          <w:u w:val="none"/>
          <w:shd w:val="clear" w:color="auto" w:fill="FFFFFF"/>
          <w14:textFill>
            <w14:solidFill>
              <w14:schemeClr w14:val="tx1"/>
            </w14:solidFill>
          </w14:textFill>
        </w:rPr>
        <w:t>.开拓新兴服务业态。</w:t>
      </w:r>
      <w:r>
        <w:rPr>
          <w:rFonts w:hint="eastAsia" w:ascii="仿宋_GB2312" w:hAnsi="仿宋_GB2312" w:eastAsia="仿宋_GB2312" w:cs="仿宋_GB2312"/>
          <w:color w:val="000000" w:themeColor="text1"/>
          <w:szCs w:val="32"/>
          <w:u w:val="none"/>
          <w14:textFill>
            <w14:solidFill>
              <w14:schemeClr w14:val="tx1"/>
            </w14:solidFill>
          </w14:textFill>
        </w:rPr>
        <w:t>推动保洁、保姆、育婴等传统家政服务提质扩容，鼓励发展管家、收纳、老人陪护、病患护理、婴幼儿看护、心理陪护、健康管理等新兴家政服务，更好满足现代家庭服务需求。</w:t>
      </w:r>
    </w:p>
    <w:p>
      <w:pPr>
        <w:pStyle w:val="5"/>
        <w:keepNext w:val="0"/>
        <w:keepLines w:val="0"/>
        <w:pageBreakBefore w:val="0"/>
        <w:kinsoku/>
        <w:wordWrap/>
        <w:overflowPunct/>
        <w:topLinePunct w:val="0"/>
        <w:autoSpaceDN/>
        <w:bidi w:val="0"/>
        <w:spacing w:line="520" w:lineRule="exact"/>
        <w:ind w:firstLine="640" w:firstLineChars="200"/>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lang w:eastAsia="zh-CN"/>
          <w14:textFill>
            <w14:solidFill>
              <w14:schemeClr w14:val="tx1"/>
            </w14:solidFill>
          </w14:textFill>
        </w:rPr>
        <w:t>三</w:t>
      </w:r>
      <w:r>
        <w:rPr>
          <w:rFonts w:hint="eastAsia" w:ascii="黑体" w:hAnsi="黑体" w:eastAsia="黑体" w:cs="黑体"/>
          <w:b w:val="0"/>
          <w:bCs w:val="0"/>
          <w:color w:val="000000" w:themeColor="text1"/>
          <w:sz w:val="32"/>
          <w:szCs w:val="32"/>
          <w:u w:val="none"/>
          <w14:textFill>
            <w14:solidFill>
              <w14:schemeClr w14:val="tx1"/>
            </w14:solidFill>
          </w14:textFill>
        </w:rPr>
        <w:t>、保障措施</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楷体_GB2312" w:hAnsi="楷体_GB2312" w:eastAsia="楷体_GB2312" w:cs="楷体_GB2312"/>
          <w:color w:val="000000" w:themeColor="text1"/>
          <w:szCs w:val="32"/>
          <w:u w:val="none"/>
          <w14:textFill>
            <w14:solidFill>
              <w14:schemeClr w14:val="tx1"/>
            </w14:solidFill>
          </w14:textFill>
        </w:rPr>
        <w:t>（一）强化组织领导。</w:t>
      </w:r>
      <w:r>
        <w:rPr>
          <w:rFonts w:hint="eastAsia" w:ascii="仿宋_GB2312" w:hAnsi="仿宋_GB2312" w:eastAsia="仿宋_GB2312" w:cs="仿宋_GB2312"/>
          <w:color w:val="000000" w:themeColor="text1"/>
          <w:szCs w:val="32"/>
          <w:u w:val="none"/>
          <w:lang w:val="en"/>
          <w14:textFill>
            <w14:solidFill>
              <w14:schemeClr w14:val="tx1"/>
            </w14:solidFill>
          </w14:textFill>
        </w:rPr>
        <w:t>成立</w:t>
      </w:r>
      <w:r>
        <w:rPr>
          <w:rFonts w:hint="eastAsia" w:ascii="仿宋_GB2312" w:hAnsi="仿宋_GB2312" w:eastAsia="仿宋_GB2312" w:cs="仿宋_GB2312"/>
          <w:color w:val="000000" w:themeColor="text1"/>
          <w:szCs w:val="32"/>
          <w:u w:val="none"/>
          <w14:textFill>
            <w14:solidFill>
              <w14:schemeClr w14:val="tx1"/>
            </w14:solidFill>
          </w14:textFill>
        </w:rPr>
        <w:t>分管副区长任组长，区商务局局长任副组长、各相关单位分管负责人为成员的放心家政行动工作专班，办公室设在区商务局。</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Cs w:val="32"/>
          <w:u w:val="none"/>
          <w14:textFill>
            <w14:solidFill>
              <w14:schemeClr w14:val="tx1"/>
            </w14:solidFill>
          </w14:textFill>
        </w:rPr>
        <w:t>（二）强化政策支持。</w:t>
      </w:r>
      <w:r>
        <w:rPr>
          <w:rFonts w:hint="eastAsia" w:ascii="仿宋_GB2312" w:hAnsi="仿宋_GB2312" w:eastAsia="仿宋_GB2312" w:cs="仿宋_GB2312"/>
          <w:color w:val="000000" w:themeColor="text1"/>
          <w:szCs w:val="32"/>
          <w:u w:val="none"/>
          <w14:textFill>
            <w14:solidFill>
              <w14:schemeClr w14:val="tx1"/>
            </w14:solidFill>
          </w14:textFill>
        </w:rPr>
        <w:t>落实</w:t>
      </w:r>
      <w:r>
        <w:rPr>
          <w:rFonts w:hint="eastAsia" w:ascii="仿宋_GB2312" w:hAnsi="仿宋_GB2312" w:eastAsia="仿宋_GB2312" w:cs="仿宋_GB2312"/>
          <w:color w:val="000000" w:themeColor="text1"/>
          <w:szCs w:val="32"/>
          <w:u w:val="none"/>
          <w:lang w:eastAsia="zh-CN"/>
          <w14:textFill>
            <w14:solidFill>
              <w14:schemeClr w14:val="tx1"/>
            </w14:solidFill>
          </w14:textFill>
        </w:rPr>
        <w:t>国家、省市各级</w:t>
      </w:r>
      <w:r>
        <w:rPr>
          <w:rFonts w:hint="eastAsia" w:ascii="仿宋_GB2312" w:hAnsi="仿宋_GB2312" w:eastAsia="仿宋_GB2312" w:cs="仿宋_GB2312"/>
          <w:color w:val="000000" w:themeColor="text1"/>
          <w:szCs w:val="32"/>
          <w:u w:val="none"/>
          <w14:textFill>
            <w14:solidFill>
              <w14:schemeClr w14:val="tx1"/>
            </w14:solidFill>
          </w14:textFill>
        </w:rPr>
        <w:t>对家政服务企业的</w:t>
      </w:r>
      <w:r>
        <w:rPr>
          <w:rFonts w:hint="eastAsia" w:ascii="仿宋_GB2312" w:hAnsi="仿宋_GB2312" w:eastAsia="仿宋_GB2312" w:cs="仿宋_GB2312"/>
          <w:color w:val="000000" w:themeColor="text1"/>
          <w:szCs w:val="32"/>
          <w:u w:val="none"/>
          <w:lang w:eastAsia="zh-CN"/>
          <w14:textFill>
            <w14:solidFill>
              <w14:schemeClr w14:val="tx1"/>
            </w14:solidFill>
          </w14:textFill>
        </w:rPr>
        <w:t>扶持政策</w:t>
      </w:r>
      <w:r>
        <w:rPr>
          <w:rFonts w:hint="eastAsia" w:ascii="仿宋_GB2312" w:hAnsi="仿宋_GB2312" w:eastAsia="仿宋_GB2312" w:cs="仿宋_GB2312"/>
          <w:color w:val="000000" w:themeColor="text1"/>
          <w:szCs w:val="32"/>
          <w:u w:val="none"/>
          <w14:textFill>
            <w14:solidFill>
              <w14:schemeClr w14:val="tx1"/>
            </w14:solidFill>
          </w14:textFill>
        </w:rPr>
        <w:t>，</w:t>
      </w:r>
      <w:r>
        <w:rPr>
          <w:rFonts w:hint="eastAsia" w:ascii="仿宋_GB2312" w:hAnsi="仿宋_GB2312" w:eastAsia="仿宋_GB2312" w:cs="仿宋_GB2312"/>
          <w:bCs/>
          <w:color w:val="000000" w:themeColor="text1"/>
          <w:szCs w:val="32"/>
          <w:u w:val="none"/>
          <w14:textFill>
            <w14:solidFill>
              <w14:schemeClr w14:val="tx1"/>
            </w14:solidFill>
          </w14:textFill>
        </w:rPr>
        <w:t>对符合条件的家政服务纳税人，按规定落实国家关于家政服务业税费优惠政策，</w:t>
      </w:r>
      <w:r>
        <w:rPr>
          <w:rFonts w:hint="eastAsia" w:ascii="仿宋_GB2312" w:hAnsi="仿宋_GB2312" w:eastAsia="仿宋_GB2312" w:cs="仿宋_GB2312"/>
          <w:color w:val="000000" w:themeColor="text1"/>
          <w:szCs w:val="32"/>
          <w:u w:val="none"/>
          <w14:textFill>
            <w14:solidFill>
              <w14:schemeClr w14:val="tx1"/>
            </w14:solidFill>
          </w14:textFill>
        </w:rPr>
        <w:t>对不裁员或少裁员的员工制家政服务企业按规定返还失业保险费</w:t>
      </w:r>
      <w:r>
        <w:rPr>
          <w:rFonts w:hint="eastAsia" w:ascii="仿宋_GB2312" w:hAnsi="仿宋_GB2312" w:cs="仿宋_GB2312"/>
          <w:color w:val="000000" w:themeColor="text1"/>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落实员工制家政服务企业按规定享受社会保险补贴、职业技能培训补贴、创业担保贷款及贴息等政策</w:t>
      </w:r>
      <w:r>
        <w:rPr>
          <w:rFonts w:hint="eastAsia" w:ascii="仿宋_GB2312" w:hAnsi="仿宋_GB2312" w:cs="仿宋_GB2312"/>
          <w:color w:val="000000" w:themeColor="text1"/>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落实超龄家政从业人员参加工伤保险政策。</w:t>
      </w:r>
      <w:r>
        <w:rPr>
          <w:rFonts w:hint="eastAsia" w:ascii="仿宋_GB2312" w:hAnsi="仿宋_GB2312" w:eastAsia="仿宋_GB2312" w:cs="仿宋_GB2312"/>
          <w:color w:val="000000" w:themeColor="text1"/>
          <w:u w:val="none"/>
          <w14:textFill>
            <w14:solidFill>
              <w14:schemeClr w14:val="tx1"/>
            </w14:solidFill>
          </w14:textFill>
        </w:rPr>
        <w:t>家政服务企业开展新录用人员岗前技能培训的，根据培训合格人数给予企业800元/人的培训补贴；家政服务企业开展职工岗位技能提升培训的，按取得高级工、技师、高级技师职业技能等级证书人数分别按2000元/人、3500元/人、5000元/人的标准给予企业培训补贴。</w:t>
      </w:r>
      <w:r>
        <w:rPr>
          <w:rFonts w:hint="eastAsia" w:ascii="仿宋_GB2312" w:hAnsi="仿宋_GB2312" w:eastAsia="仿宋_GB2312" w:cs="仿宋_GB2312"/>
          <w:color w:val="000000" w:themeColor="text1"/>
          <w:sz w:val="32"/>
          <w:szCs w:val="32"/>
          <w:u w:val="none"/>
          <w14:textFill>
            <w14:solidFill>
              <w14:schemeClr w14:val="tx1"/>
            </w14:solidFill>
          </w14:textFill>
        </w:rPr>
        <w:t>鼓励</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家政服务企业</w:t>
      </w:r>
      <w:r>
        <w:rPr>
          <w:rFonts w:hint="eastAsia" w:ascii="仿宋_GB2312" w:hAnsi="仿宋_GB2312" w:eastAsia="仿宋_GB2312" w:cs="仿宋_GB2312"/>
          <w:color w:val="000000" w:themeColor="text1"/>
          <w:sz w:val="32"/>
          <w:szCs w:val="32"/>
          <w:u w:val="none"/>
          <w14:textFill>
            <w14:solidFill>
              <w14:schemeClr w14:val="tx1"/>
            </w14:solidFill>
          </w14:textFill>
        </w:rPr>
        <w:t>在我区注册设立总部，其社区直营店达5家门店以上的，每新增一家门店给予3万元一次性奖励，最高不超过30万元。</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对新认定的员工制家政企业，给予不超过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5万元一次性奖励。</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b/>
          <w:bCs/>
          <w:color w:val="000000" w:themeColor="text1"/>
          <w:szCs w:val="32"/>
          <w:u w:val="none"/>
          <w14:textFill>
            <w14:solidFill>
              <w14:schemeClr w14:val="tx1"/>
            </w14:solidFill>
          </w14:textFill>
        </w:rPr>
      </w:pPr>
      <w:r>
        <w:rPr>
          <w:rFonts w:hint="eastAsia" w:ascii="楷体_GB2312" w:hAnsi="楷体_GB2312" w:eastAsia="楷体_GB2312" w:cs="楷体_GB2312"/>
          <w:color w:val="000000" w:themeColor="text1"/>
          <w:szCs w:val="32"/>
          <w:u w:val="none"/>
          <w14:textFill>
            <w14:solidFill>
              <w14:schemeClr w14:val="tx1"/>
            </w14:solidFill>
          </w14:textFill>
        </w:rPr>
        <w:t>（三）强化统筹推进。</w:t>
      </w:r>
      <w:r>
        <w:rPr>
          <w:rFonts w:hint="eastAsia" w:ascii="仿宋_GB2312" w:hAnsi="仿宋_GB2312" w:eastAsia="仿宋_GB2312" w:cs="仿宋_GB2312"/>
          <w:color w:val="000000" w:themeColor="text1"/>
          <w:szCs w:val="32"/>
          <w:u w:val="none"/>
          <w:lang w:eastAsia="zh-CN"/>
          <w14:textFill>
            <w14:solidFill>
              <w14:schemeClr w14:val="tx1"/>
            </w14:solidFill>
          </w14:textFill>
        </w:rPr>
        <w:t>相关部门、镇街开发区要</w:t>
      </w:r>
      <w:r>
        <w:rPr>
          <w:rFonts w:hint="eastAsia" w:ascii="仿宋_GB2312" w:hAnsi="仿宋_GB2312" w:eastAsia="仿宋_GB2312" w:cs="仿宋_GB2312"/>
          <w:color w:val="000000" w:themeColor="text1"/>
          <w:szCs w:val="32"/>
          <w:u w:val="none"/>
          <w14:textFill>
            <w14:solidFill>
              <w14:schemeClr w14:val="tx1"/>
            </w14:solidFill>
          </w14:textFill>
        </w:rPr>
        <w:t>结合“一刻钟便民生活圈”建设，加大社区家政服务的有效供给，在城市居住社区建设和城镇老旧小区改造中统筹推进家政、居家养老和托育服务设施建设，支持以最低成本向家政企业利用现有闲置厂房、社区用房等作为家政培训基地。鼓励支持社区（便民）服务中心、农贸市场（菜市场）、各类社区商业网点延伸便民服务功能，搭载家政服务预约等项目，实现“一店多能”。</w:t>
      </w:r>
    </w:p>
    <w:p>
      <w:pPr>
        <w:keepNext w:val="0"/>
        <w:keepLines w:val="0"/>
        <w:pageBreakBefore w:val="0"/>
        <w:kinsoku/>
        <w:wordWrap/>
        <w:overflowPunct/>
        <w:topLinePunct w:val="0"/>
        <w:autoSpaceDN/>
        <w:bidi w:val="0"/>
        <w:spacing w:line="520" w:lineRule="exact"/>
        <w:ind w:firstLine="640" w:firstLineChars="200"/>
        <w:rPr>
          <w:rFonts w:hint="eastAsia" w:ascii="仿宋_GB2312" w:hAnsi="仿宋_GB2312" w:eastAsia="仿宋_GB2312" w:cs="仿宋_GB2312"/>
          <w:color w:val="000000" w:themeColor="text1"/>
          <w:szCs w:val="32"/>
          <w:u w:val="none"/>
          <w14:textFill>
            <w14:solidFill>
              <w14:schemeClr w14:val="tx1"/>
            </w14:solidFill>
          </w14:textFill>
        </w:rPr>
      </w:pPr>
      <w:r>
        <w:rPr>
          <w:rFonts w:hint="eastAsia" w:ascii="楷体_GB2312" w:hAnsi="楷体_GB2312" w:eastAsia="楷体_GB2312" w:cs="楷体_GB2312"/>
          <w:color w:val="000000" w:themeColor="text1"/>
          <w:szCs w:val="32"/>
          <w:u w:val="none"/>
          <w14:textFill>
            <w14:solidFill>
              <w14:schemeClr w14:val="tx1"/>
            </w14:solidFill>
          </w14:textFill>
        </w:rPr>
        <w:t>（四）强化要素保障。</w:t>
      </w:r>
      <w:r>
        <w:rPr>
          <w:rFonts w:hint="eastAsia" w:ascii="仿宋_GB2312" w:hAnsi="仿宋_GB2312" w:eastAsia="仿宋_GB2312" w:cs="仿宋_GB2312"/>
          <w:color w:val="000000" w:themeColor="text1"/>
          <w:szCs w:val="32"/>
          <w:u w:val="none"/>
          <w14:textFill>
            <w14:solidFill>
              <w14:schemeClr w14:val="tx1"/>
            </w14:solidFill>
          </w14:textFill>
        </w:rPr>
        <w:t>家政服务企业在社区设置服务网点，其租赁场地不受用房性质限制。鼓励金融机构对符合条件的家政企业提供便捷高效的融资服务。</w:t>
      </w:r>
      <w:r>
        <w:rPr>
          <w:rFonts w:hint="eastAsia" w:ascii="仿宋_GB2312" w:hAnsi="仿宋_GB2312" w:eastAsia="仿宋_GB2312" w:cs="仿宋_GB2312"/>
          <w:color w:val="000000" w:themeColor="text1"/>
          <w:szCs w:val="32"/>
          <w:u w:val="none"/>
          <w:shd w:val="clear" w:color="auto" w:fill="FFFFFF"/>
          <w:lang w:bidi="ar"/>
          <w14:textFill>
            <w14:solidFill>
              <w14:schemeClr w14:val="tx1"/>
            </w14:solidFill>
          </w14:textFill>
        </w:rPr>
        <w:t>提升金融服务质效，</w:t>
      </w:r>
      <w:r>
        <w:rPr>
          <w:rFonts w:hint="eastAsia" w:ascii="仿宋_GB2312" w:hAnsi="仿宋_GB2312" w:eastAsia="仿宋_GB2312" w:cs="仿宋_GB2312"/>
          <w:color w:val="000000" w:themeColor="text1"/>
          <w:szCs w:val="32"/>
          <w:u w:val="none"/>
          <w:shd w:val="clear" w:color="auto" w:fill="FFFFFF"/>
          <w14:textFill>
            <w14:solidFill>
              <w14:schemeClr w14:val="tx1"/>
            </w14:solidFill>
          </w14:textFill>
        </w:rPr>
        <w:t>鼓励保险公司开发专门的雇主责任保险、职业责任保险、意外伤害保险产品，合理厘定费率。</w:t>
      </w:r>
      <w:r>
        <w:rPr>
          <w:rFonts w:hint="eastAsia" w:ascii="仿宋_GB2312" w:hAnsi="仿宋_GB2312" w:eastAsia="仿宋_GB2312" w:cs="仿宋_GB2312"/>
          <w:color w:val="000000" w:themeColor="text1"/>
          <w:szCs w:val="32"/>
          <w:u w:val="none"/>
          <w:shd w:val="clear" w:color="auto" w:fill="FFFFFF"/>
          <w:lang w:bidi="ar"/>
          <w14:textFill>
            <w14:solidFill>
              <w14:schemeClr w14:val="tx1"/>
            </w14:solidFill>
          </w14:textFill>
        </w:rPr>
        <w:t>引导鼓励商业银行和家政企业入驻全国中小企业融资综合信用服务平台、市企业融资综合服务平台，深入推广“政信贷”工作，对符合条件的家政企业提供便捷高效的融资服务。</w:t>
      </w:r>
      <w:r>
        <w:rPr>
          <w:rFonts w:hint="eastAsia" w:ascii="仿宋_GB2312" w:hAnsi="仿宋_GB2312" w:eastAsia="仿宋_GB2312" w:cs="仿宋_GB2312"/>
          <w:color w:val="000000" w:themeColor="text1"/>
          <w:szCs w:val="32"/>
          <w:u w:val="none"/>
          <w14:textFill>
            <w14:solidFill>
              <w14:schemeClr w14:val="tx1"/>
            </w14:solidFill>
          </w14:textFill>
        </w:rPr>
        <w:t>根据国家有关规定，落实家政服务人员体检要求，家政服务企业、消费者经与家政服务员协商一致，可增加体检项目，额外体检项目费用由家政服务企业或消费者承担。</w:t>
      </w:r>
    </w:p>
    <w:p>
      <w:pPr>
        <w:pStyle w:val="18"/>
        <w:keepNext w:val="0"/>
        <w:keepLines w:val="0"/>
        <w:pageBreakBefore w:val="0"/>
        <w:kinsoku/>
        <w:wordWrap/>
        <w:overflowPunct/>
        <w:topLinePunct w:val="0"/>
        <w:autoSpaceDN/>
        <w:bidi w:val="0"/>
        <w:adjustRightInd w:val="0"/>
        <w:snapToGrid w:val="0"/>
        <w:spacing w:after="0" w:line="520" w:lineRule="exact"/>
        <w:ind w:firstLine="640" w:firstLineChars="200"/>
        <w:rPr>
          <w:rFonts w:hint="eastAsia" w:ascii="仿宋_GB2312" w:hAnsi="仿宋_GB2312" w:eastAsia="仿宋_GB2312" w:cs="仿宋_GB2312"/>
          <w:bCs/>
          <w:snapToGrid w:val="0"/>
          <w:color w:val="000000" w:themeColor="text1"/>
          <w:kern w:val="0"/>
          <w:szCs w:val="32"/>
          <w:u w:val="none"/>
          <w:lang w:val="zh-TW"/>
          <w14:textFill>
            <w14:solidFill>
              <w14:schemeClr w14:val="tx1"/>
            </w14:solidFill>
          </w14:textFill>
        </w:rPr>
      </w:pPr>
      <w:r>
        <w:rPr>
          <w:rFonts w:hint="eastAsia" w:ascii="楷体_GB2312" w:hAnsi="楷体_GB2312" w:eastAsia="楷体_GB2312" w:cs="楷体_GB2312"/>
          <w:b w:val="0"/>
          <w:bCs w:val="0"/>
          <w:color w:val="000000" w:themeColor="text1"/>
          <w:szCs w:val="32"/>
          <w:u w:val="none"/>
          <w14:textFill>
            <w14:solidFill>
              <w14:schemeClr w14:val="tx1"/>
            </w14:solidFill>
          </w14:textFill>
        </w:rPr>
        <w:t>（五）强化督导评价。</w:t>
      </w:r>
      <w:r>
        <w:rPr>
          <w:rFonts w:hint="eastAsia" w:ascii="仿宋_GB2312" w:hAnsi="仿宋_GB2312" w:eastAsia="仿宋_GB2312" w:cs="仿宋_GB2312"/>
          <w:color w:val="000000" w:themeColor="text1"/>
          <w:szCs w:val="32"/>
          <w:u w:val="none"/>
          <w14:textFill>
            <w14:solidFill>
              <w14:schemeClr w14:val="tx1"/>
            </w14:solidFill>
          </w14:textFill>
        </w:rPr>
        <w:t>建立“属地、行业、企业”三方责任体系，落实属地管理、行业监管责任、企业主体责任。按照全区放心家政行动工作方案分工要求，</w:t>
      </w:r>
      <w:r>
        <w:rPr>
          <w:rFonts w:hint="eastAsia" w:ascii="仿宋_GB2312" w:hAnsi="仿宋_GB2312" w:eastAsia="仿宋_GB2312" w:cs="仿宋_GB2312"/>
          <w:color w:val="000000" w:themeColor="text1"/>
          <w:szCs w:val="32"/>
          <w:u w:val="none"/>
          <w:lang w:eastAsia="zh-CN"/>
          <w14:textFill>
            <w14:solidFill>
              <w14:schemeClr w14:val="tx1"/>
            </w14:solidFill>
          </w14:textFill>
        </w:rPr>
        <w:t>相关</w:t>
      </w:r>
      <w:r>
        <w:rPr>
          <w:rFonts w:hint="eastAsia" w:ascii="仿宋_GB2312" w:hAnsi="仿宋_GB2312" w:eastAsia="仿宋_GB2312" w:cs="仿宋_GB2312"/>
          <w:color w:val="000000" w:themeColor="text1"/>
          <w:szCs w:val="32"/>
          <w:u w:val="none"/>
          <w14:textFill>
            <w14:solidFill>
              <w14:schemeClr w14:val="tx1"/>
            </w14:solidFill>
          </w14:textFill>
        </w:rPr>
        <w:t>部门</w:t>
      </w:r>
      <w:r>
        <w:rPr>
          <w:rFonts w:hint="eastAsia" w:ascii="仿宋_GB2312" w:hAnsi="仿宋_GB2312" w:eastAsia="仿宋_GB2312" w:cs="仿宋_GB2312"/>
          <w:color w:val="000000" w:themeColor="text1"/>
          <w:szCs w:val="32"/>
          <w:u w:val="none"/>
          <w:lang w:eastAsia="zh-CN"/>
          <w14:textFill>
            <w14:solidFill>
              <w14:schemeClr w14:val="tx1"/>
            </w14:solidFill>
          </w14:textFill>
        </w:rPr>
        <w:t>、各街镇开发区要</w:t>
      </w:r>
      <w:r>
        <w:rPr>
          <w:rFonts w:hint="eastAsia" w:ascii="仿宋_GB2312" w:hAnsi="仿宋_GB2312" w:eastAsia="仿宋_GB2312" w:cs="仿宋_GB2312"/>
          <w:color w:val="000000" w:themeColor="text1"/>
          <w:szCs w:val="32"/>
          <w:u w:val="none"/>
          <w14:textFill>
            <w14:solidFill>
              <w14:schemeClr w14:val="tx1"/>
            </w14:solidFill>
          </w14:textFill>
        </w:rPr>
        <w:t>紧盯重点难点和薄弱环节，提升管理服务能力</w:t>
      </w:r>
      <w:r>
        <w:rPr>
          <w:rFonts w:hint="eastAsia" w:ascii="仿宋_GB2312" w:hAnsi="仿宋_GB2312" w:eastAsia="仿宋_GB2312" w:cs="仿宋_GB2312"/>
          <w:bCs/>
          <w:snapToGrid w:val="0"/>
          <w:color w:val="000000" w:themeColor="text1"/>
          <w:kern w:val="0"/>
          <w:szCs w:val="32"/>
          <w:u w:val="none"/>
          <w:lang w:val="zh-TW"/>
          <w14:textFill>
            <w14:solidFill>
              <w14:schemeClr w14:val="tx1"/>
            </w14:solidFill>
          </w14:textFill>
        </w:rPr>
        <w:t>。</w:t>
      </w:r>
      <w:r>
        <w:rPr>
          <w:rFonts w:hint="eastAsia" w:ascii="仿宋_GB2312" w:hAnsi="仿宋_GB2312" w:eastAsia="仿宋_GB2312" w:cs="仿宋_GB2312"/>
          <w:color w:val="000000" w:themeColor="text1"/>
          <w:szCs w:val="32"/>
          <w:u w:val="none"/>
          <w14:textFill>
            <w14:solidFill>
              <w14:schemeClr w14:val="tx1"/>
            </w14:solidFill>
          </w14:textFill>
        </w:rPr>
        <w:t>工作专班要加强统筹协调，建立调度通报工作机制，强化监督问效，对确定的事项，建立工作台账，列明任务清单，限期督办完成，逐一落实销号，</w:t>
      </w:r>
      <w:r>
        <w:rPr>
          <w:rFonts w:hint="eastAsia" w:ascii="仿宋_GB2312" w:hAnsi="仿宋_GB2312" w:eastAsia="仿宋_GB2312" w:cs="仿宋_GB2312"/>
          <w:bCs/>
          <w:snapToGrid w:val="0"/>
          <w:color w:val="000000" w:themeColor="text1"/>
          <w:kern w:val="0"/>
          <w:szCs w:val="32"/>
          <w:u w:val="none"/>
          <w:lang w:val="zh-TW"/>
          <w14:textFill>
            <w14:solidFill>
              <w14:schemeClr w14:val="tx1"/>
            </w14:solidFill>
          </w14:textFill>
        </w:rPr>
        <w:t>确保各项目标任务按时完成</w:t>
      </w:r>
      <w:r>
        <w:rPr>
          <w:rFonts w:hint="eastAsia" w:ascii="仿宋_GB2312" w:hAnsi="仿宋_GB2312" w:eastAsia="仿宋_GB2312" w:cs="仿宋_GB2312"/>
          <w:color w:val="000000" w:themeColor="text1"/>
          <w:szCs w:val="32"/>
          <w:u w:val="none"/>
          <w14:textFill>
            <w14:solidFill>
              <w14:schemeClr w14:val="tx1"/>
            </w14:solidFill>
          </w14:textFill>
        </w:rPr>
        <w:t>。</w:t>
      </w:r>
    </w:p>
    <w:p>
      <w:pPr>
        <w:keepNext w:val="0"/>
        <w:keepLines w:val="0"/>
        <w:pageBreakBefore w:val="0"/>
        <w:widowControl/>
        <w:kinsoku/>
        <w:wordWrap/>
        <w:overflowPunct/>
        <w:topLinePunct w:val="0"/>
        <w:autoSpaceDN/>
        <w:bidi w:val="0"/>
        <w:spacing w:line="520" w:lineRule="exact"/>
        <w:ind w:firstLine="640" w:firstLineChars="200"/>
        <w:jc w:val="left"/>
        <w:rPr>
          <w:rFonts w:hint="eastAsia" w:ascii="仿宋_GB2312" w:hAnsi="仿宋_GB2312" w:eastAsia="仿宋_GB2312" w:cs="仿宋_GB2312"/>
          <w:color w:val="000000" w:themeColor="text1"/>
          <w:szCs w:val="32"/>
          <w:u w:val="none"/>
          <w:shd w:val="clear" w:color="auto" w:fill="FFFFFF"/>
          <w14:textFill>
            <w14:solidFill>
              <w14:schemeClr w14:val="tx1"/>
            </w14:solidFill>
          </w14:textFill>
        </w:rPr>
      </w:pPr>
    </w:p>
    <w:p>
      <w:pPr>
        <w:keepNext w:val="0"/>
        <w:keepLines w:val="0"/>
        <w:pageBreakBefore w:val="0"/>
        <w:widowControl/>
        <w:kinsoku/>
        <w:wordWrap/>
        <w:overflowPunct/>
        <w:topLinePunct w:val="0"/>
        <w:autoSpaceDN/>
        <w:bidi w:val="0"/>
        <w:spacing w:line="520" w:lineRule="exact"/>
        <w:ind w:firstLine="640" w:firstLineChars="200"/>
        <w:jc w:val="left"/>
        <w:rPr>
          <w:rFonts w:hint="eastAsia" w:ascii="仿宋_GB2312" w:hAnsi="仿宋_GB2312" w:eastAsia="仿宋_GB2312" w:cs="仿宋_GB2312"/>
          <w:color w:val="000000" w:themeColor="text1"/>
          <w:u w:val="none"/>
          <w:shd w:val="clear" w:color="auto" w:fill="FFFFFF"/>
          <w14:textFill>
            <w14:solidFill>
              <w14:schemeClr w14:val="tx1"/>
            </w14:solidFill>
          </w14:textFill>
        </w:rPr>
      </w:pPr>
      <w:r>
        <w:rPr>
          <w:rFonts w:hint="eastAsia" w:ascii="仿宋_GB2312" w:hAnsi="仿宋_GB2312" w:eastAsia="仿宋_GB2312" w:cs="仿宋_GB2312"/>
          <w:color w:val="000000" w:themeColor="text1"/>
          <w:szCs w:val="32"/>
          <w:u w:val="none"/>
          <w:shd w:val="clear" w:color="auto" w:fill="FFFFFF"/>
          <w14:textFill>
            <w14:solidFill>
              <w14:schemeClr w14:val="tx1"/>
            </w14:solidFill>
          </w14:textFill>
        </w:rPr>
        <w:t>附件：重点任务及责任分工表</w:t>
      </w:r>
      <w:r>
        <w:rPr>
          <w:rFonts w:hint="eastAsia" w:ascii="仿宋_GB2312" w:hAnsi="仿宋_GB2312" w:eastAsia="仿宋_GB2312" w:cs="仿宋_GB2312"/>
          <w:color w:val="000000" w:themeColor="text1"/>
          <w:u w:val="none"/>
          <w:shd w:val="clear" w:color="auto" w:fill="FFFFFF"/>
          <w14:textFill>
            <w14:solidFill>
              <w14:schemeClr w14:val="tx1"/>
            </w14:solidFill>
          </w14:textFill>
        </w:rPr>
        <w:br w:type="page"/>
      </w:r>
    </w:p>
    <w:p>
      <w:pPr>
        <w:pStyle w:val="11"/>
        <w:widowControl/>
        <w:spacing w:beforeAutospacing="0" w:afterAutospacing="0" w:line="560" w:lineRule="exact"/>
        <w:jc w:val="both"/>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附件</w:t>
      </w:r>
    </w:p>
    <w:p>
      <w:pPr>
        <w:pStyle w:val="11"/>
        <w:widowControl/>
        <w:spacing w:beforeAutospacing="0" w:afterAutospacing="0" w:line="56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重点任务及责任分工表</w:t>
      </w:r>
    </w:p>
    <w:p>
      <w:pPr>
        <w:pStyle w:val="11"/>
        <w:widowControl/>
        <w:spacing w:beforeAutospacing="0" w:afterAutospacing="0" w:line="560" w:lineRule="exact"/>
        <w:jc w:val="both"/>
        <w:rPr>
          <w:rFonts w:ascii="黑体" w:hAnsi="黑体" w:eastAsia="黑体" w:cs="黑体"/>
          <w:color w:val="000000" w:themeColor="text1"/>
          <w:sz w:val="32"/>
          <w:szCs w:val="32"/>
          <w:shd w:val="clear" w:color="auto" w:fill="FFFFFF"/>
          <w14:textFill>
            <w14:solidFill>
              <w14:schemeClr w14:val="tx1"/>
            </w14:solidFill>
          </w14:textFill>
        </w:rPr>
      </w:pPr>
    </w:p>
    <w:tbl>
      <w:tblPr>
        <w:tblStyle w:val="14"/>
        <w:tblW w:w="9285"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685"/>
        <w:gridCol w:w="318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pStyle w:val="11"/>
              <w:widowControl/>
              <w:spacing w:beforeAutospacing="0" w:afterAutospacing="0" w:line="560" w:lineRule="exact"/>
              <w:jc w:val="center"/>
              <w:rPr>
                <w:rFonts w:ascii="黑体" w:hAnsi="黑体" w:eastAsia="黑体" w:cs="黑体"/>
                <w:color w:val="000000" w:themeColor="text1"/>
                <w:sz w:val="28"/>
                <w:szCs w:val="28"/>
                <w:shd w:val="clear" w:color="auto" w:fill="FFFFFF"/>
                <w14:textFill>
                  <w14:solidFill>
                    <w14:schemeClr w14:val="tx1"/>
                  </w14:solidFill>
                </w14:textFill>
              </w:rPr>
            </w:pPr>
            <w:r>
              <w:rPr>
                <w:rFonts w:hint="eastAsia" w:ascii="黑体" w:hAnsi="黑体" w:eastAsia="黑体" w:cs="黑体"/>
                <w:color w:val="000000" w:themeColor="text1"/>
                <w:sz w:val="28"/>
                <w:szCs w:val="28"/>
                <w:shd w:val="clear" w:color="auto" w:fill="FFFFFF"/>
                <w14:textFill>
                  <w14:solidFill>
                    <w14:schemeClr w14:val="tx1"/>
                  </w14:solidFill>
                </w14:textFill>
              </w:rPr>
              <w:t>序号</w:t>
            </w:r>
          </w:p>
        </w:tc>
        <w:tc>
          <w:tcPr>
            <w:tcW w:w="2685" w:type="dxa"/>
          </w:tcPr>
          <w:p>
            <w:pPr>
              <w:pStyle w:val="11"/>
              <w:widowControl/>
              <w:spacing w:beforeAutospacing="0" w:afterAutospacing="0" w:line="560" w:lineRule="exact"/>
              <w:jc w:val="center"/>
              <w:rPr>
                <w:rFonts w:ascii="黑体" w:hAnsi="黑体" w:eastAsia="黑体" w:cs="黑体"/>
                <w:color w:val="000000" w:themeColor="text1"/>
                <w:sz w:val="28"/>
                <w:szCs w:val="28"/>
                <w:shd w:val="clear" w:color="auto" w:fill="FFFFFF"/>
                <w14:textFill>
                  <w14:solidFill>
                    <w14:schemeClr w14:val="tx1"/>
                  </w14:solidFill>
                </w14:textFill>
              </w:rPr>
            </w:pPr>
            <w:r>
              <w:rPr>
                <w:rFonts w:hint="eastAsia" w:ascii="黑体" w:hAnsi="黑体" w:eastAsia="黑体" w:cs="黑体"/>
                <w:color w:val="000000" w:themeColor="text1"/>
                <w:sz w:val="28"/>
                <w:szCs w:val="28"/>
                <w:shd w:val="clear" w:color="auto" w:fill="FFFFFF"/>
                <w14:textFill>
                  <w14:solidFill>
                    <w14:schemeClr w14:val="tx1"/>
                  </w14:solidFill>
                </w14:textFill>
              </w:rPr>
              <w:t>重点任务</w:t>
            </w:r>
          </w:p>
        </w:tc>
        <w:tc>
          <w:tcPr>
            <w:tcW w:w="3180" w:type="dxa"/>
          </w:tcPr>
          <w:p>
            <w:pPr>
              <w:pStyle w:val="11"/>
              <w:widowControl/>
              <w:spacing w:beforeAutospacing="0" w:afterAutospacing="0" w:line="560" w:lineRule="exact"/>
              <w:jc w:val="center"/>
              <w:rPr>
                <w:rFonts w:hint="eastAsia" w:ascii="黑体" w:hAnsi="黑体" w:eastAsia="黑体" w:cs="黑体"/>
                <w:color w:val="000000" w:themeColor="text1"/>
                <w:sz w:val="28"/>
                <w:szCs w:val="28"/>
                <w:shd w:val="clear" w:color="auto" w:fill="FFFFFF"/>
                <w:lang w:eastAsia="zh-CN"/>
                <w14:textFill>
                  <w14:solidFill>
                    <w14:schemeClr w14:val="tx1"/>
                  </w14:solidFill>
                </w14:textFill>
              </w:rPr>
            </w:pPr>
            <w:r>
              <w:rPr>
                <w:rFonts w:hint="eastAsia" w:ascii="黑体" w:hAnsi="黑体" w:eastAsia="黑体" w:cs="黑体"/>
                <w:color w:val="000000" w:themeColor="text1"/>
                <w:sz w:val="28"/>
                <w:szCs w:val="28"/>
                <w:shd w:val="clear" w:color="auto" w:fill="FFFFFF"/>
                <w:lang w:eastAsia="zh-CN"/>
                <w14:textFill>
                  <w14:solidFill>
                    <w14:schemeClr w14:val="tx1"/>
                  </w14:solidFill>
                </w14:textFill>
              </w:rPr>
              <w:t>时限要求</w:t>
            </w:r>
          </w:p>
        </w:tc>
        <w:tc>
          <w:tcPr>
            <w:tcW w:w="2625" w:type="dxa"/>
          </w:tcPr>
          <w:p>
            <w:pPr>
              <w:pStyle w:val="11"/>
              <w:widowControl/>
              <w:spacing w:beforeAutospacing="0" w:afterAutospacing="0" w:line="560" w:lineRule="exact"/>
              <w:jc w:val="center"/>
              <w:rPr>
                <w:rFonts w:ascii="黑体" w:hAnsi="黑体" w:eastAsia="黑体" w:cs="黑体"/>
                <w:color w:val="000000" w:themeColor="text1"/>
                <w:sz w:val="28"/>
                <w:szCs w:val="28"/>
                <w:shd w:val="clear" w:color="auto" w:fill="FFFFFF"/>
                <w14:textFill>
                  <w14:solidFill>
                    <w14:schemeClr w14:val="tx1"/>
                  </w14:solidFill>
                </w14:textFill>
              </w:rPr>
            </w:pPr>
            <w:r>
              <w:rPr>
                <w:rFonts w:hint="eastAsia" w:ascii="黑体" w:hAnsi="黑体" w:eastAsia="黑体" w:cs="黑体"/>
                <w:color w:val="000000" w:themeColor="text1"/>
                <w:sz w:val="28"/>
                <w:szCs w:val="28"/>
                <w:shd w:val="clear" w:color="auto" w:fill="FFFFFF"/>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95" w:type="dxa"/>
            <w:vAlign w:val="center"/>
          </w:tcPr>
          <w:p>
            <w:pPr>
              <w:pStyle w:val="11"/>
              <w:widowControl/>
              <w:adjustRightInd w:val="0"/>
              <w:snapToGrid w:val="0"/>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1</w:t>
            </w:r>
          </w:p>
        </w:tc>
        <w:tc>
          <w:tcPr>
            <w:tcW w:w="2685"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强化家政服务技能培训</w:t>
            </w:r>
          </w:p>
        </w:tc>
        <w:tc>
          <w:tcPr>
            <w:tcW w:w="3180" w:type="dxa"/>
            <w:vAlign w:val="center"/>
          </w:tcPr>
          <w:p>
            <w:pPr>
              <w:keepNext w:val="0"/>
              <w:keepLines w:val="0"/>
              <w:pageBreakBefore w:val="0"/>
              <w:kinsoku/>
              <w:wordWrap/>
              <w:overflowPunct/>
              <w:topLinePunct w:val="0"/>
              <w:autoSpaceDE/>
              <w:autoSpaceDN/>
              <w:bidi w:val="0"/>
              <w:spacing w:line="520" w:lineRule="exact"/>
              <w:textAlignment w:val="auto"/>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2022年培训1.5万人次</w:t>
            </w:r>
          </w:p>
          <w:p>
            <w:pPr>
              <w:keepNext w:val="0"/>
              <w:keepLines w:val="0"/>
              <w:pageBreakBefore w:val="0"/>
              <w:kinsoku/>
              <w:wordWrap/>
              <w:overflowPunct/>
              <w:topLinePunct w:val="0"/>
              <w:autoSpaceDE/>
              <w:autoSpaceDN/>
              <w:bidi w:val="0"/>
              <w:spacing w:line="520" w:lineRule="exact"/>
              <w:textAlignment w:val="auto"/>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2023年培训1.45万人次</w:t>
            </w:r>
          </w:p>
          <w:p>
            <w:pPr>
              <w:keepNext w:val="0"/>
              <w:keepLines w:val="0"/>
              <w:pageBreakBefore w:val="0"/>
              <w:kinsoku/>
              <w:wordWrap/>
              <w:overflowPunct/>
              <w:topLinePunct w:val="0"/>
              <w:autoSpaceDE/>
              <w:autoSpaceDN/>
              <w:bidi w:val="0"/>
              <w:spacing w:line="520" w:lineRule="exact"/>
              <w:textAlignment w:val="auto"/>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2024年培训0.69万人次</w:t>
            </w:r>
          </w:p>
          <w:p>
            <w:pPr>
              <w:pStyle w:val="11"/>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2025年培训0.</w:t>
            </w:r>
            <w:r>
              <w:rPr>
                <w:rFonts w:hint="eastAsia" w:ascii="仿宋_GB2312" w:hAnsi="仿宋_GB2312" w:cs="仿宋_GB2312"/>
                <w:color w:val="000000"/>
                <w:szCs w:val="24"/>
                <w:lang w:val="en-US" w:eastAsia="zh-CN"/>
              </w:rPr>
              <w:t>3</w:t>
            </w:r>
            <w:r>
              <w:rPr>
                <w:rFonts w:hint="eastAsia" w:ascii="仿宋_GB2312" w:hAnsi="仿宋_GB2312" w:cs="仿宋_GB2312"/>
                <w:color w:val="000000"/>
                <w:szCs w:val="24"/>
              </w:rPr>
              <w:t>9万人次。</w:t>
            </w:r>
          </w:p>
        </w:tc>
        <w:tc>
          <w:tcPr>
            <w:tcW w:w="2625" w:type="dxa"/>
            <w:vAlign w:val="center"/>
          </w:tcPr>
          <w:p>
            <w:pPr>
              <w:pStyle w:val="11"/>
              <w:keepNext w:val="0"/>
              <w:keepLines w:val="0"/>
              <w:pageBreakBefore w:val="0"/>
              <w:widowControl/>
              <w:kinsoku/>
              <w:wordWrap/>
              <w:overflowPunct/>
              <w:topLinePunct w:val="0"/>
              <w:autoSpaceDE/>
              <w:autoSpaceDN/>
              <w:bidi w:val="0"/>
              <w:adjustRightInd w:val="0"/>
              <w:snapToGrid w:val="0"/>
              <w:spacing w:beforeAutospacing="0" w:afterAutospacing="0" w:line="440" w:lineRule="exact"/>
              <w:textAlignment w:val="auto"/>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牵头，</w:t>
            </w:r>
            <w:r>
              <w:rPr>
                <w:rFonts w:hint="eastAsia" w:ascii="仿宋_GB2312" w:hAnsi="仿宋_GB2312" w:cs="仿宋_GB2312"/>
                <w:color w:val="000000" w:themeColor="text1"/>
                <w:szCs w:val="24"/>
                <w:shd w:val="clear" w:color="auto" w:fill="FFFFFF"/>
                <w14:textFill>
                  <w14:solidFill>
                    <w14:schemeClr w14:val="tx1"/>
                  </w14:solidFill>
                </w14:textFill>
              </w:rPr>
              <w:t>区人社局、区妇联</w:t>
            </w:r>
            <w:r>
              <w:rPr>
                <w:rFonts w:hint="eastAsia" w:ascii="仿宋_GB2312" w:hAnsi="仿宋_GB2312" w:cs="仿宋_GB2312"/>
                <w:color w:val="000000" w:themeColor="text1"/>
                <w:szCs w:val="24"/>
                <w:shd w:val="clear" w:color="auto" w:fill="FFFFFF"/>
                <w:lang w:eastAsia="zh-CN"/>
                <w14:textFill>
                  <w14:solidFill>
                    <w14:schemeClr w14:val="tx1"/>
                  </w14:solidFill>
                </w14:textFill>
              </w:rPr>
              <w:t>、区教体局按职责分工。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vAlign w:val="center"/>
          </w:tcPr>
          <w:p>
            <w:pPr>
              <w:pStyle w:val="11"/>
              <w:widowControl/>
              <w:adjustRightInd w:val="0"/>
              <w:snapToGrid w:val="0"/>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2</w:t>
            </w:r>
          </w:p>
        </w:tc>
        <w:tc>
          <w:tcPr>
            <w:tcW w:w="2685"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b w:val="0"/>
                <w:bCs w:val="0"/>
                <w:color w:val="000000" w:themeColor="text1"/>
                <w:sz w:val="24"/>
                <w:szCs w:val="24"/>
                <w:shd w:val="clear" w:color="auto" w:fill="FFFFFF"/>
                <w:lang w:eastAsia="zh-CN"/>
                <w14:textFill>
                  <w14:solidFill>
                    <w14:schemeClr w14:val="tx1"/>
                  </w14:solidFill>
                </w14:textFill>
              </w:rPr>
              <w:t>支持申报</w:t>
            </w:r>
            <w:r>
              <w:rPr>
                <w:rFonts w:hint="eastAsia" w:ascii="仿宋_GB2312" w:hAnsi="仿宋_GB2312" w:eastAsia="仿宋_GB2312" w:cs="仿宋_GB2312"/>
                <w:b w:val="0"/>
                <w:bCs w:val="0"/>
                <w:color w:val="000000" w:themeColor="text1"/>
                <w:sz w:val="24"/>
                <w:szCs w:val="24"/>
                <w:shd w:val="clear" w:color="auto" w:fill="FFFFFF"/>
                <w14:textFill>
                  <w14:solidFill>
                    <w14:schemeClr w14:val="tx1"/>
                  </w14:solidFill>
                </w14:textFill>
              </w:rPr>
              <w:t>职业技能等级认定</w:t>
            </w:r>
          </w:p>
        </w:tc>
        <w:tc>
          <w:tcPr>
            <w:tcW w:w="3180" w:type="dxa"/>
            <w:vAlign w:val="center"/>
          </w:tcPr>
          <w:p>
            <w:pPr>
              <w:spacing w:line="560" w:lineRule="exac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adjustRightInd w:val="0"/>
              <w:snapToGrid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95" w:type="dxa"/>
            <w:vAlign w:val="center"/>
          </w:tcPr>
          <w:p>
            <w:pPr>
              <w:pStyle w:val="11"/>
              <w:widowControl/>
              <w:adjustRightInd w:val="0"/>
              <w:snapToGrid w:val="0"/>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3</w:t>
            </w:r>
          </w:p>
        </w:tc>
        <w:tc>
          <w:tcPr>
            <w:tcW w:w="2685"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lang w:eastAsia="zh-CN"/>
                <w14:textFill>
                  <w14:solidFill>
                    <w14:schemeClr w14:val="tx1"/>
                  </w14:solidFill>
                </w14:textFill>
              </w:rPr>
              <w:t>推动家政服务领域</w:t>
            </w:r>
            <w:r>
              <w:rPr>
                <w:rFonts w:hint="eastAsia" w:ascii="仿宋_GB2312" w:hAnsi="仿宋_GB2312" w:cs="仿宋_GB2312"/>
                <w:color w:val="000000" w:themeColor="text1"/>
                <w:szCs w:val="24"/>
                <w:shd w:val="clear" w:color="auto" w:fill="FFFFFF"/>
                <w14:textFill>
                  <w14:solidFill>
                    <w14:schemeClr w14:val="tx1"/>
                  </w14:solidFill>
                </w14:textFill>
              </w:rPr>
              <w:t>产教融合</w:t>
            </w:r>
          </w:p>
        </w:tc>
        <w:tc>
          <w:tcPr>
            <w:tcW w:w="3180"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adjustRightInd w:val="0"/>
              <w:snapToGrid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w:t>
            </w:r>
            <w:r>
              <w:rPr>
                <w:rFonts w:hint="eastAsia" w:ascii="仿宋_GB2312" w:hAnsi="仿宋_GB2312" w:cs="仿宋_GB2312"/>
                <w:color w:val="000000" w:themeColor="text1"/>
                <w:szCs w:val="24"/>
                <w:shd w:val="clear" w:color="auto" w:fill="FFFFFF"/>
                <w:lang w:eastAsia="zh-CN"/>
                <w14:textFill>
                  <w14:solidFill>
                    <w14:schemeClr w14:val="tx1"/>
                  </w14:solidFill>
                </w14:textFill>
              </w:rPr>
              <w:t>商务局牵头，区教体局、</w:t>
            </w:r>
            <w:r>
              <w:rPr>
                <w:rFonts w:hint="eastAsia" w:ascii="仿宋_GB2312" w:hAnsi="仿宋_GB2312" w:cs="仿宋_GB2312"/>
                <w:color w:val="000000" w:themeColor="text1"/>
                <w:szCs w:val="24"/>
                <w:shd w:val="clear" w:color="auto" w:fill="FFFFFF"/>
                <w14:textFill>
                  <w14:solidFill>
                    <w14:schemeClr w14:val="tx1"/>
                  </w14:solidFill>
                </w14:textFill>
              </w:rPr>
              <w:t>区发改委、区人社局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95" w:type="dxa"/>
            <w:vAlign w:val="center"/>
          </w:tcPr>
          <w:p>
            <w:pPr>
              <w:pStyle w:val="11"/>
              <w:widowControl/>
              <w:adjustRightInd w:val="0"/>
              <w:snapToGrid w:val="0"/>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4</w:t>
            </w:r>
          </w:p>
        </w:tc>
        <w:tc>
          <w:tcPr>
            <w:tcW w:w="2685"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加强行业诚信建设</w:t>
            </w:r>
          </w:p>
        </w:tc>
        <w:tc>
          <w:tcPr>
            <w:tcW w:w="3180"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adjustRightInd w:val="0"/>
              <w:snapToGrid w:val="0"/>
              <w:spacing w:beforeAutospacing="0" w:afterAutospacing="0" w:line="440" w:lineRule="exact"/>
              <w:textAlignment w:val="auto"/>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牵头，</w:t>
            </w:r>
            <w:r>
              <w:rPr>
                <w:rFonts w:hint="eastAsia" w:ascii="仿宋_GB2312" w:hAnsi="仿宋_GB2312" w:cs="仿宋_GB2312"/>
                <w:color w:val="000000" w:themeColor="text1"/>
                <w:szCs w:val="24"/>
                <w:shd w:val="clear" w:color="auto" w:fill="FFFFFF"/>
                <w14:textFill>
                  <w14:solidFill>
                    <w14:schemeClr w14:val="tx1"/>
                  </w14:solidFill>
                </w14:textFill>
              </w:rPr>
              <w:t>区发改委</w:t>
            </w:r>
            <w:r>
              <w:rPr>
                <w:rFonts w:hint="eastAsia" w:ascii="仿宋_GB2312" w:hAnsi="仿宋_GB2312" w:cs="仿宋_GB2312"/>
                <w:color w:val="000000" w:themeColor="text1"/>
                <w:szCs w:val="24"/>
                <w:shd w:val="clear" w:color="auto" w:fill="FFFFFF"/>
                <w:lang w:eastAsia="zh-CN"/>
                <w14:textFill>
                  <w14:solidFill>
                    <w14:schemeClr w14:val="tx1"/>
                  </w14:solidFill>
                </w14:textFill>
              </w:rPr>
              <w:t>、区市监局按职责分工。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5" w:type="dxa"/>
            <w:vAlign w:val="center"/>
          </w:tcPr>
          <w:p>
            <w:pPr>
              <w:pStyle w:val="11"/>
              <w:widowControl/>
              <w:adjustRightInd w:val="0"/>
              <w:snapToGrid w:val="0"/>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5</w:t>
            </w:r>
          </w:p>
        </w:tc>
        <w:tc>
          <w:tcPr>
            <w:tcW w:w="2685"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lang w:eastAsia="zh-CN"/>
                <w14:textFill>
                  <w14:solidFill>
                    <w14:schemeClr w14:val="tx1"/>
                  </w14:solidFill>
                </w14:textFill>
              </w:rPr>
              <w:t>提升</w:t>
            </w:r>
            <w:r>
              <w:rPr>
                <w:rFonts w:hint="eastAsia" w:ascii="仿宋_GB2312" w:hAnsi="仿宋_GB2312" w:cs="仿宋_GB2312"/>
                <w:color w:val="000000" w:themeColor="text1"/>
                <w:szCs w:val="24"/>
                <w:shd w:val="clear" w:color="auto" w:fill="FFFFFF"/>
                <w14:textFill>
                  <w14:solidFill>
                    <w14:schemeClr w14:val="tx1"/>
                  </w14:solidFill>
                </w14:textFill>
              </w:rPr>
              <w:t>家政服务标准</w:t>
            </w:r>
          </w:p>
        </w:tc>
        <w:tc>
          <w:tcPr>
            <w:tcW w:w="3180"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adjustRightInd w:val="0"/>
              <w:snapToGrid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w:t>
            </w:r>
            <w:r>
              <w:rPr>
                <w:rFonts w:hint="eastAsia" w:ascii="仿宋_GB2312" w:hAnsi="仿宋_GB2312" w:cs="仿宋_GB2312"/>
                <w:color w:val="000000" w:themeColor="text1"/>
                <w:szCs w:val="24"/>
                <w:shd w:val="clear" w:color="auto" w:fill="FFFFFF"/>
                <w:lang w:eastAsia="zh-CN"/>
                <w14:textFill>
                  <w14:solidFill>
                    <w14:schemeClr w14:val="tx1"/>
                  </w14:solidFill>
                </w14:textFill>
              </w:rPr>
              <w:t>市监</w:t>
            </w:r>
            <w:r>
              <w:rPr>
                <w:rFonts w:hint="eastAsia" w:ascii="仿宋_GB2312" w:hAnsi="仿宋_GB2312" w:cs="仿宋_GB2312"/>
                <w:color w:val="000000" w:themeColor="text1"/>
                <w:szCs w:val="24"/>
                <w:shd w:val="clear" w:color="auto" w:fill="FFFFFF"/>
                <w14:textFill>
                  <w14:solidFill>
                    <w14:schemeClr w14:val="tx1"/>
                  </w14:solidFill>
                </w14:textFill>
              </w:rPr>
              <w:t>局、区商务局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95" w:type="dxa"/>
            <w:vAlign w:val="center"/>
          </w:tcPr>
          <w:p>
            <w:pPr>
              <w:pStyle w:val="11"/>
              <w:widowControl/>
              <w:adjustRightInd w:val="0"/>
              <w:snapToGrid w:val="0"/>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6</w:t>
            </w:r>
          </w:p>
        </w:tc>
        <w:tc>
          <w:tcPr>
            <w:tcW w:w="2685"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推广使用</w:t>
            </w:r>
            <w:r>
              <w:rPr>
                <w:rFonts w:hint="eastAsia" w:ascii="仿宋_GB2312" w:hAnsi="仿宋_GB2312" w:cs="仿宋_GB2312"/>
                <w:color w:val="000000" w:themeColor="text1"/>
                <w:szCs w:val="24"/>
                <w:shd w:val="clear" w:color="auto" w:fill="FFFFFF"/>
                <w:lang w:eastAsia="zh-CN"/>
                <w14:textFill>
                  <w14:solidFill>
                    <w14:schemeClr w14:val="tx1"/>
                  </w14:solidFill>
                </w14:textFill>
              </w:rPr>
              <w:t>家政服务合同</w:t>
            </w:r>
            <w:r>
              <w:rPr>
                <w:rFonts w:hint="eastAsia" w:ascii="仿宋_GB2312" w:hAnsi="仿宋_GB2312" w:cs="仿宋_GB2312"/>
                <w:color w:val="000000" w:themeColor="text1"/>
                <w:szCs w:val="24"/>
                <w:shd w:val="clear" w:color="auto" w:fill="FFFFFF"/>
                <w14:textFill>
                  <w14:solidFill>
                    <w14:schemeClr w14:val="tx1"/>
                  </w14:solidFill>
                </w14:textFill>
              </w:rPr>
              <w:t>示范文本</w:t>
            </w:r>
          </w:p>
        </w:tc>
        <w:tc>
          <w:tcPr>
            <w:tcW w:w="3180" w:type="dxa"/>
            <w:vAlign w:val="center"/>
          </w:tcPr>
          <w:p>
            <w:pPr>
              <w:pStyle w:val="11"/>
              <w:widowControl/>
              <w:adjustRightInd w:val="0"/>
              <w:snapToGrid w:val="0"/>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adjustRightInd w:val="0"/>
              <w:snapToGrid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95" w:type="dxa"/>
            <w:vAlign w:val="center"/>
          </w:tcPr>
          <w:p>
            <w:pPr>
              <w:pStyle w:val="11"/>
              <w:widowControl/>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7</w:t>
            </w:r>
          </w:p>
        </w:tc>
        <w:tc>
          <w:tcPr>
            <w:tcW w:w="2685"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大力推行持证上岗</w:t>
            </w:r>
          </w:p>
        </w:tc>
        <w:tc>
          <w:tcPr>
            <w:tcW w:w="3180"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vAlign w:val="center"/>
          </w:tcPr>
          <w:p>
            <w:pPr>
              <w:pStyle w:val="11"/>
              <w:widowControl/>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8</w:t>
            </w:r>
          </w:p>
        </w:tc>
        <w:tc>
          <w:tcPr>
            <w:tcW w:w="2685"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培育一批知名家政品牌</w:t>
            </w:r>
          </w:p>
        </w:tc>
        <w:tc>
          <w:tcPr>
            <w:tcW w:w="3180"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2023年新增员工制家政服务企业1家。</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区人社局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牵头，</w:t>
            </w:r>
            <w:r>
              <w:rPr>
                <w:rFonts w:hint="eastAsia" w:ascii="仿宋_GB2312" w:hAnsi="仿宋_GB2312" w:cs="仿宋_GB2312"/>
                <w:color w:val="000000" w:themeColor="text1"/>
                <w:szCs w:val="24"/>
                <w:shd w:val="clear" w:color="auto" w:fill="FFFFFF"/>
                <w14:textFill>
                  <w14:solidFill>
                    <w14:schemeClr w14:val="tx1"/>
                  </w14:solidFill>
                </w14:textFill>
              </w:rPr>
              <w:t>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区科技局按职责分工。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5" w:type="dxa"/>
            <w:vAlign w:val="center"/>
          </w:tcPr>
          <w:p>
            <w:pPr>
              <w:pStyle w:val="11"/>
              <w:widowControl/>
              <w:spacing w:beforeAutospacing="0" w:afterAutospacing="0" w:line="560" w:lineRule="exact"/>
              <w:jc w:val="center"/>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9</w:t>
            </w:r>
          </w:p>
        </w:tc>
        <w:tc>
          <w:tcPr>
            <w:tcW w:w="2685"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lang w:eastAsia="zh-CN"/>
                <w14:textFill>
                  <w14:solidFill>
                    <w14:schemeClr w14:val="tx1"/>
                  </w14:solidFill>
                </w14:textFill>
              </w:rPr>
              <w:t>引育</w:t>
            </w:r>
            <w:r>
              <w:rPr>
                <w:rFonts w:hint="eastAsia" w:ascii="仿宋_GB2312" w:hAnsi="仿宋_GB2312" w:cs="仿宋_GB2312"/>
                <w:color w:val="000000" w:themeColor="text1"/>
                <w:szCs w:val="24"/>
                <w:shd w:val="clear" w:color="auto" w:fill="FFFFFF"/>
                <w14:textFill>
                  <w14:solidFill>
                    <w14:schemeClr w14:val="tx1"/>
                  </w14:solidFill>
                </w14:textFill>
              </w:rPr>
              <w:t>一批龙头企业</w:t>
            </w:r>
          </w:p>
        </w:tc>
        <w:tc>
          <w:tcPr>
            <w:tcW w:w="3180"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牵头，</w:t>
            </w:r>
            <w:r>
              <w:rPr>
                <w:rFonts w:hint="eastAsia" w:ascii="仿宋_GB2312" w:hAnsi="仿宋_GB2312" w:cs="仿宋_GB2312"/>
                <w:color w:val="000000" w:themeColor="text1"/>
                <w:szCs w:val="24"/>
                <w:shd w:val="clear" w:color="auto" w:fill="FFFFFF"/>
                <w14:textFill>
                  <w14:solidFill>
                    <w14:schemeClr w14:val="tx1"/>
                  </w14:solidFill>
                </w14:textFill>
              </w:rPr>
              <w:t>区发改委、区</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投促中心按职责分工。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5" w:type="dxa"/>
            <w:vAlign w:val="center"/>
          </w:tcPr>
          <w:p>
            <w:pPr>
              <w:pStyle w:val="11"/>
              <w:widowControl/>
              <w:spacing w:beforeAutospacing="0" w:afterAutospacing="0" w:line="560" w:lineRule="exact"/>
              <w:jc w:val="center"/>
              <w:rPr>
                <w:rFonts w:hint="default" w:ascii="仿宋_GB2312" w:hAnsi="仿宋_GB2312" w:eastAsia="仿宋_GB2312" w:cs="仿宋_GB2312"/>
                <w:color w:val="000000" w:themeColor="text1"/>
                <w:szCs w:val="24"/>
                <w:shd w:val="clear" w:color="auto" w:fill="FFFFFF"/>
                <w:lang w:val="en-US" w:eastAsia="zh-CN"/>
                <w14:textFill>
                  <w14:solidFill>
                    <w14:schemeClr w14:val="tx1"/>
                  </w14:solidFill>
                </w14:textFill>
              </w:rPr>
            </w:pPr>
            <w:r>
              <w:rPr>
                <w:rFonts w:hint="eastAsia" w:ascii="仿宋_GB2312" w:hAnsi="仿宋_GB2312" w:cs="仿宋_GB2312"/>
                <w:color w:val="000000" w:themeColor="text1"/>
                <w:szCs w:val="24"/>
                <w:shd w:val="clear" w:color="auto" w:fill="FFFFFF"/>
                <w:lang w:val="en-US" w:eastAsia="zh-CN"/>
                <w14:textFill>
                  <w14:solidFill>
                    <w14:schemeClr w14:val="tx1"/>
                  </w14:solidFill>
                </w14:textFill>
              </w:rPr>
              <w:t>10</w:t>
            </w:r>
          </w:p>
        </w:tc>
        <w:tc>
          <w:tcPr>
            <w:tcW w:w="2685" w:type="dxa"/>
            <w:vAlign w:val="center"/>
          </w:tcPr>
          <w:p>
            <w:pPr>
              <w:pStyle w:val="11"/>
              <w:widowControl/>
              <w:spacing w:beforeAutospacing="0" w:afterAutospacing="0" w:line="560" w:lineRule="exact"/>
              <w:rPr>
                <w:rFonts w:hint="eastAsia" w:ascii="仿宋_GB2312" w:hAnsi="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lang w:eastAsia="zh-CN"/>
                <w14:textFill>
                  <w14:solidFill>
                    <w14:schemeClr w14:val="tx1"/>
                  </w14:solidFill>
                </w14:textFill>
              </w:rPr>
              <w:t>党建引领放心家政行动</w:t>
            </w:r>
          </w:p>
        </w:tc>
        <w:tc>
          <w:tcPr>
            <w:tcW w:w="3180" w:type="dxa"/>
            <w:vAlign w:val="center"/>
          </w:tcPr>
          <w:p>
            <w:pPr>
              <w:pStyle w:val="11"/>
              <w:widowControl/>
              <w:spacing w:beforeAutospacing="0" w:afterAutospacing="0" w:line="560" w:lineRule="exact"/>
              <w:rPr>
                <w:rFonts w:hint="eastAsia" w:ascii="仿宋_GB2312" w:hAnsi="仿宋_GB2312" w:cs="仿宋_GB2312"/>
                <w:color w:val="000000"/>
                <w:szCs w:val="24"/>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lang w:eastAsia="zh-CN"/>
                <w14:textFill>
                  <w14:solidFill>
                    <w14:schemeClr w14:val="tx1"/>
                  </w14:solidFill>
                </w14:textFill>
              </w:rPr>
              <w:t>区商务局牵头，</w:t>
            </w:r>
            <w:r>
              <w:rPr>
                <w:rFonts w:hint="eastAsia" w:ascii="仿宋_GB2312" w:hAnsi="仿宋_GB2312" w:cs="仿宋_GB2312"/>
                <w:color w:val="000000"/>
                <w:kern w:val="0"/>
                <w:sz w:val="24"/>
                <w:szCs w:val="24"/>
              </w:rPr>
              <w:t>各街镇、开发区</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95" w:type="dxa"/>
            <w:vAlign w:val="center"/>
          </w:tcPr>
          <w:p>
            <w:pPr>
              <w:pStyle w:val="11"/>
              <w:widowControl/>
              <w:spacing w:beforeAutospacing="0" w:afterAutospacing="0" w:line="560" w:lineRule="exact"/>
              <w:jc w:val="center"/>
              <w:rPr>
                <w:rFonts w:hint="default" w:ascii="仿宋_GB2312" w:hAnsi="仿宋_GB2312" w:eastAsia="仿宋_GB2312" w:cs="仿宋_GB2312"/>
                <w:color w:val="000000" w:themeColor="text1"/>
                <w:szCs w:val="24"/>
                <w:shd w:val="clear" w:color="auto" w:fill="FFFFFF"/>
                <w:lang w:val="en-US" w:eastAsia="zh-CN"/>
                <w14:textFill>
                  <w14:solidFill>
                    <w14:schemeClr w14:val="tx1"/>
                  </w14:solidFill>
                </w14:textFill>
              </w:rPr>
            </w:pPr>
            <w:r>
              <w:rPr>
                <w:rFonts w:hint="eastAsia" w:ascii="仿宋_GB2312" w:hAnsi="仿宋_GB2312" w:cs="仿宋_GB2312"/>
                <w:color w:val="000000" w:themeColor="text1"/>
                <w:szCs w:val="24"/>
                <w:shd w:val="clear" w:color="auto" w:fill="FFFFFF"/>
                <w:lang w:val="en-US" w:eastAsia="zh-CN"/>
                <w14:textFill>
                  <w14:solidFill>
                    <w14:schemeClr w14:val="tx1"/>
                  </w14:solidFill>
                </w14:textFill>
              </w:rPr>
              <w:t>11</w:t>
            </w:r>
          </w:p>
        </w:tc>
        <w:tc>
          <w:tcPr>
            <w:tcW w:w="2685" w:type="dxa"/>
            <w:vAlign w:val="center"/>
          </w:tcPr>
          <w:p>
            <w:pPr>
              <w:pStyle w:val="11"/>
              <w:widowControl/>
              <w:spacing w:beforeAutospacing="0" w:afterAutospacing="0" w:line="560" w:lineRule="exact"/>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b w:val="0"/>
                <w:bCs w:val="0"/>
                <w:color w:val="000000" w:themeColor="text1"/>
                <w:szCs w:val="32"/>
                <w:lang w:eastAsia="zh-CN"/>
                <w14:textFill>
                  <w14:solidFill>
                    <w14:schemeClr w14:val="tx1"/>
                  </w14:solidFill>
                </w14:textFill>
              </w:rPr>
              <w:t>组织开展技能竞赛</w:t>
            </w:r>
          </w:p>
        </w:tc>
        <w:tc>
          <w:tcPr>
            <w:tcW w:w="3180" w:type="dxa"/>
            <w:vAlign w:val="center"/>
          </w:tcPr>
          <w:p>
            <w:pPr>
              <w:pStyle w:val="11"/>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w:t>
            </w:r>
            <w:r>
              <w:rPr>
                <w:rFonts w:hint="eastAsia" w:ascii="仿宋_GB2312" w:hAnsi="仿宋_GB2312" w:cs="仿宋_GB2312"/>
                <w:color w:val="000000"/>
                <w:szCs w:val="24"/>
                <w:lang w:val="en-US" w:eastAsia="zh-CN"/>
              </w:rPr>
              <w:t>-2025年</w:t>
            </w:r>
            <w:r>
              <w:rPr>
                <w:rFonts w:hint="eastAsia" w:ascii="仿宋_GB2312" w:hAnsi="仿宋_GB2312" w:cs="仿宋_GB2312"/>
                <w:color w:val="000000"/>
                <w:szCs w:val="24"/>
              </w:rPr>
              <w:t>，</w:t>
            </w:r>
            <w:r>
              <w:rPr>
                <w:rFonts w:hint="eastAsia" w:ascii="仿宋_GB2312" w:hAnsi="仿宋_GB2312" w:cs="仿宋_GB2312"/>
                <w:color w:val="000000"/>
                <w:szCs w:val="24"/>
                <w:lang w:eastAsia="zh-CN"/>
              </w:rPr>
              <w:t>每年</w:t>
            </w:r>
            <w:r>
              <w:rPr>
                <w:rFonts w:hint="eastAsia" w:ascii="仿宋_GB2312" w:hAnsi="仿宋_GB2312" w:cs="仿宋_GB2312"/>
                <w:color w:val="000000"/>
                <w:szCs w:val="24"/>
              </w:rPr>
              <w:t>遴选</w:t>
            </w:r>
            <w:r>
              <w:rPr>
                <w:rFonts w:hint="eastAsia" w:ascii="仿宋_GB2312" w:hAnsi="仿宋_GB2312" w:cs="仿宋_GB2312"/>
                <w:color w:val="000000"/>
                <w:szCs w:val="24"/>
                <w:lang w:val="en-US" w:eastAsia="zh-CN"/>
              </w:rPr>
              <w:t>3</w:t>
            </w:r>
            <w:r>
              <w:rPr>
                <w:rFonts w:hint="eastAsia" w:ascii="仿宋_GB2312" w:hAnsi="仿宋_GB2312" w:cs="仿宋_GB2312"/>
                <w:color w:val="000000"/>
                <w:szCs w:val="24"/>
              </w:rPr>
              <w:t>家优秀家政服务企业、</w:t>
            </w:r>
            <w:r>
              <w:rPr>
                <w:rFonts w:hint="eastAsia" w:ascii="仿宋_GB2312" w:hAnsi="仿宋_GB2312" w:cs="仿宋_GB2312"/>
                <w:color w:val="000000"/>
                <w:szCs w:val="24"/>
                <w:lang w:val="en-US" w:eastAsia="zh-CN"/>
              </w:rPr>
              <w:t>10</w:t>
            </w:r>
            <w:r>
              <w:rPr>
                <w:rFonts w:hint="eastAsia" w:ascii="仿宋_GB2312" w:hAnsi="仿宋_GB2312" w:cs="仿宋_GB2312"/>
                <w:color w:val="000000"/>
                <w:szCs w:val="24"/>
              </w:rPr>
              <w:t>名优秀家政服务人员。</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牵头，</w:t>
            </w:r>
            <w:r>
              <w:rPr>
                <w:rFonts w:hint="eastAsia" w:ascii="仿宋_GB2312" w:hAnsi="仿宋_GB2312" w:cs="仿宋_GB2312"/>
                <w:color w:val="000000" w:themeColor="text1"/>
                <w:szCs w:val="24"/>
                <w:shd w:val="clear" w:color="auto" w:fill="FFFFFF"/>
                <w14:textFill>
                  <w14:solidFill>
                    <w14:schemeClr w14:val="tx1"/>
                  </w14:solidFill>
                </w14:textFill>
              </w:rPr>
              <w:t>区人社局、区总工会、区妇联</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95" w:type="dxa"/>
            <w:vAlign w:val="center"/>
          </w:tcPr>
          <w:p>
            <w:pPr>
              <w:pStyle w:val="11"/>
              <w:widowControl/>
              <w:spacing w:beforeAutospacing="0" w:afterAutospacing="0" w:line="560" w:lineRule="exact"/>
              <w:jc w:val="center"/>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1</w:t>
            </w:r>
            <w:r>
              <w:rPr>
                <w:rFonts w:hint="eastAsia" w:ascii="仿宋_GB2312" w:hAnsi="仿宋_GB2312" w:cs="仿宋_GB2312"/>
                <w:color w:val="000000" w:themeColor="text1"/>
                <w:szCs w:val="24"/>
                <w:shd w:val="clear" w:color="auto" w:fill="FFFFFF"/>
                <w:lang w:val="en-US" w:eastAsia="zh-CN"/>
                <w14:textFill>
                  <w14:solidFill>
                    <w14:schemeClr w14:val="tx1"/>
                  </w14:solidFill>
                </w14:textFill>
              </w:rPr>
              <w:t>2</w:t>
            </w:r>
          </w:p>
        </w:tc>
        <w:tc>
          <w:tcPr>
            <w:tcW w:w="2685"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创新家政服务模式</w:t>
            </w:r>
          </w:p>
        </w:tc>
        <w:tc>
          <w:tcPr>
            <w:tcW w:w="3180"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牵头，</w:t>
            </w:r>
            <w:r>
              <w:rPr>
                <w:rFonts w:hint="eastAsia" w:ascii="仿宋_GB2312" w:hAnsi="仿宋_GB2312" w:cs="仿宋_GB2312"/>
                <w:color w:val="000000" w:themeColor="text1"/>
                <w:szCs w:val="24"/>
                <w:shd w:val="clear" w:color="auto" w:fill="FFFFFF"/>
                <w14:textFill>
                  <w14:solidFill>
                    <w14:schemeClr w14:val="tx1"/>
                  </w14:solidFill>
                </w14:textFill>
              </w:rPr>
              <w:t>区民政局、区人社局</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95" w:type="dxa"/>
            <w:vAlign w:val="center"/>
          </w:tcPr>
          <w:p>
            <w:pPr>
              <w:pStyle w:val="11"/>
              <w:widowControl/>
              <w:spacing w:beforeAutospacing="0" w:afterAutospacing="0" w:line="560" w:lineRule="exact"/>
              <w:jc w:val="center"/>
              <w:rPr>
                <w:rFonts w:hint="eastAsia" w:ascii="仿宋_GB2312" w:hAnsi="仿宋_GB2312" w:eastAsia="仿宋_GB2312" w:cs="仿宋_GB2312"/>
                <w:color w:val="000000" w:themeColor="text1"/>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1</w:t>
            </w:r>
            <w:r>
              <w:rPr>
                <w:rFonts w:hint="eastAsia" w:ascii="仿宋_GB2312" w:hAnsi="仿宋_GB2312" w:cs="仿宋_GB2312"/>
                <w:color w:val="000000" w:themeColor="text1"/>
                <w:szCs w:val="24"/>
                <w:shd w:val="clear" w:color="auto" w:fill="FFFFFF"/>
                <w:lang w:val="en-US" w:eastAsia="zh-CN"/>
                <w14:textFill>
                  <w14:solidFill>
                    <w14:schemeClr w14:val="tx1"/>
                  </w14:solidFill>
                </w14:textFill>
              </w:rPr>
              <w:t>3</w:t>
            </w:r>
          </w:p>
        </w:tc>
        <w:tc>
          <w:tcPr>
            <w:tcW w:w="2685"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lang w:eastAsia="zh-CN"/>
                <w14:textFill>
                  <w14:solidFill>
                    <w14:schemeClr w14:val="tx1"/>
                  </w14:solidFill>
                </w14:textFill>
              </w:rPr>
              <w:t>开拓</w:t>
            </w:r>
            <w:r>
              <w:rPr>
                <w:rFonts w:hint="eastAsia" w:ascii="仿宋_GB2312" w:hAnsi="仿宋_GB2312" w:cs="仿宋_GB2312"/>
                <w:color w:val="000000" w:themeColor="text1"/>
                <w:szCs w:val="24"/>
                <w:shd w:val="clear" w:color="auto" w:fill="FFFFFF"/>
                <w14:textFill>
                  <w14:solidFill>
                    <w14:schemeClr w14:val="tx1"/>
                  </w14:solidFill>
                </w14:textFill>
              </w:rPr>
              <w:t>新兴</w:t>
            </w:r>
            <w:r>
              <w:rPr>
                <w:rFonts w:hint="eastAsia" w:ascii="仿宋_GB2312" w:hAnsi="仿宋_GB2312" w:cs="仿宋_GB2312"/>
                <w:color w:val="000000" w:themeColor="text1"/>
                <w:szCs w:val="24"/>
                <w:shd w:val="clear" w:color="auto" w:fill="FFFFFF"/>
                <w:lang w:eastAsia="zh-CN"/>
                <w14:textFill>
                  <w14:solidFill>
                    <w14:schemeClr w14:val="tx1"/>
                  </w14:solidFill>
                </w14:textFill>
              </w:rPr>
              <w:t>服务</w:t>
            </w:r>
            <w:r>
              <w:rPr>
                <w:rFonts w:hint="eastAsia" w:ascii="仿宋_GB2312" w:hAnsi="仿宋_GB2312" w:cs="仿宋_GB2312"/>
                <w:color w:val="000000" w:themeColor="text1"/>
                <w:szCs w:val="24"/>
                <w:shd w:val="clear" w:color="auto" w:fill="FFFFFF"/>
                <w14:textFill>
                  <w14:solidFill>
                    <w14:schemeClr w14:val="tx1"/>
                  </w14:solidFill>
                </w14:textFill>
              </w:rPr>
              <w:t>业态</w:t>
            </w:r>
          </w:p>
        </w:tc>
        <w:tc>
          <w:tcPr>
            <w:tcW w:w="3180" w:type="dxa"/>
            <w:vAlign w:val="center"/>
          </w:tcPr>
          <w:p>
            <w:pPr>
              <w:pStyle w:val="11"/>
              <w:widowControl/>
              <w:spacing w:beforeAutospacing="0" w:afterAutospacing="0" w:line="560" w:lineRule="exact"/>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szCs w:val="24"/>
              </w:rPr>
              <w:t>2022年继续实施，持续推进。</w:t>
            </w:r>
          </w:p>
        </w:tc>
        <w:tc>
          <w:tcPr>
            <w:tcW w:w="2625" w:type="dxa"/>
            <w:vAlign w:val="center"/>
          </w:tcPr>
          <w:p>
            <w:pPr>
              <w:pStyle w:val="11"/>
              <w:keepNext w:val="0"/>
              <w:keepLines w:val="0"/>
              <w:pageBreakBefore w:val="0"/>
              <w:widowControl/>
              <w:kinsoku/>
              <w:wordWrap/>
              <w:overflowPunct/>
              <w:topLinePunct w:val="0"/>
              <w:autoSpaceDE/>
              <w:autoSpaceDN/>
              <w:bidi w:val="0"/>
              <w:spacing w:beforeAutospacing="0" w:afterAutospacing="0" w:line="440" w:lineRule="exact"/>
              <w:textAlignment w:val="auto"/>
              <w:rPr>
                <w:rFonts w:ascii="仿宋_GB2312" w:hAnsi="仿宋_GB2312" w:cs="仿宋_GB2312"/>
                <w:color w:val="000000" w:themeColor="text1"/>
                <w:szCs w:val="24"/>
                <w:shd w:val="clear" w:color="auto" w:fill="FFFFFF"/>
                <w14:textFill>
                  <w14:solidFill>
                    <w14:schemeClr w14:val="tx1"/>
                  </w14:solidFill>
                </w14:textFill>
              </w:rPr>
            </w:pPr>
            <w:r>
              <w:rPr>
                <w:rFonts w:hint="eastAsia" w:ascii="仿宋_GB2312" w:hAnsi="仿宋_GB2312" w:cs="仿宋_GB2312"/>
                <w:color w:val="000000" w:themeColor="text1"/>
                <w:szCs w:val="24"/>
                <w:shd w:val="clear" w:color="auto" w:fill="FFFFFF"/>
                <w14:textFill>
                  <w14:solidFill>
                    <w14:schemeClr w14:val="tx1"/>
                  </w14:solidFill>
                </w14:textFill>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95" w:type="dxa"/>
            <w:vAlign w:val="center"/>
          </w:tcPr>
          <w:p>
            <w:pPr>
              <w:spacing w:line="560" w:lineRule="exact"/>
              <w:jc w:val="cente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pPr>
            <w:r>
              <w:rPr>
                <w:rFonts w:hint="eastAsia" w:ascii="仿宋_GB2312" w:hAnsi="仿宋_GB2312" w:cs="仿宋_GB2312"/>
                <w:color w:val="000000"/>
                <w:kern w:val="0"/>
                <w:sz w:val="24"/>
                <w:szCs w:val="24"/>
              </w:rPr>
              <w:t>1</w:t>
            </w:r>
            <w:r>
              <w:rPr>
                <w:rFonts w:hint="eastAsia" w:ascii="仿宋_GB2312" w:hAnsi="仿宋_GB2312" w:cs="仿宋_GB2312"/>
                <w:color w:val="000000"/>
                <w:kern w:val="0"/>
                <w:sz w:val="24"/>
                <w:szCs w:val="24"/>
                <w:lang w:val="en-US" w:eastAsia="zh-CN"/>
              </w:rPr>
              <w:t>4</w:t>
            </w:r>
          </w:p>
        </w:tc>
        <w:tc>
          <w:tcPr>
            <w:tcW w:w="2685" w:type="dxa"/>
            <w:vAlign w:val="center"/>
          </w:tcPr>
          <w:p>
            <w:pPr>
              <w:spacing w:line="560" w:lineRule="exact"/>
              <w:rPr>
                <w:rFonts w:ascii="仿宋_GB2312" w:hAnsi="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cs="仿宋_GB2312"/>
                <w:color w:val="000000"/>
                <w:kern w:val="0"/>
                <w:sz w:val="24"/>
                <w:szCs w:val="24"/>
                <w:lang w:eastAsia="zh-CN"/>
              </w:rPr>
              <w:t>强化</w:t>
            </w:r>
            <w:r>
              <w:rPr>
                <w:rFonts w:hint="eastAsia" w:ascii="仿宋_GB2312" w:hAnsi="仿宋_GB2312" w:cs="仿宋_GB2312"/>
                <w:color w:val="000000"/>
                <w:kern w:val="0"/>
                <w:sz w:val="24"/>
                <w:szCs w:val="24"/>
              </w:rPr>
              <w:t>政策支持</w:t>
            </w:r>
          </w:p>
        </w:tc>
        <w:tc>
          <w:tcPr>
            <w:tcW w:w="3180" w:type="dxa"/>
            <w:vAlign w:val="center"/>
          </w:tcPr>
          <w:p>
            <w:pPr>
              <w:spacing w:line="560" w:lineRule="exac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2022年继续实施，持续推进。</w:t>
            </w:r>
          </w:p>
        </w:tc>
        <w:tc>
          <w:tcPr>
            <w:tcW w:w="2625" w:type="dxa"/>
            <w:vAlign w:val="center"/>
          </w:tcPr>
          <w:p>
            <w:pPr>
              <w:keepNext w:val="0"/>
              <w:keepLines w:val="0"/>
              <w:pageBreakBefore w:val="0"/>
              <w:kinsoku/>
              <w:wordWrap/>
              <w:overflowPunct/>
              <w:topLinePunct w:val="0"/>
              <w:autoSpaceDE/>
              <w:autoSpaceDN/>
              <w:bidi w:val="0"/>
              <w:spacing w:line="440" w:lineRule="exact"/>
              <w:textAlignment w:val="auto"/>
              <w:rPr>
                <w:rFonts w:ascii="仿宋_GB2312" w:hAnsi="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cs="仿宋_GB2312"/>
                <w:color w:val="000000"/>
                <w:kern w:val="0"/>
                <w:sz w:val="24"/>
                <w:szCs w:val="24"/>
              </w:rPr>
              <w:t>区财政局</w:t>
            </w:r>
            <w:r>
              <w:rPr>
                <w:rFonts w:hint="eastAsia" w:ascii="仿宋_GB2312" w:hAnsi="仿宋_GB2312" w:cs="仿宋_GB2312"/>
                <w:color w:val="000000"/>
                <w:kern w:val="0"/>
                <w:sz w:val="24"/>
                <w:szCs w:val="24"/>
                <w:lang w:eastAsia="zh-CN"/>
              </w:rPr>
              <w:t>牵头，</w:t>
            </w:r>
            <w:r>
              <w:rPr>
                <w:rFonts w:hint="eastAsia" w:ascii="仿宋_GB2312" w:hAnsi="仿宋_GB2312" w:cs="仿宋_GB2312"/>
                <w:color w:val="000000"/>
                <w:kern w:val="0"/>
                <w:sz w:val="24"/>
                <w:szCs w:val="24"/>
              </w:rPr>
              <w:t>区人社局、区商务局、区税务局</w:t>
            </w:r>
            <w:r>
              <w:rPr>
                <w:rFonts w:hint="eastAsia" w:ascii="仿宋_GB2312" w:hAnsi="仿宋_GB2312" w:cs="仿宋_GB2312"/>
                <w:color w:val="000000" w:themeColor="text1"/>
                <w:sz w:val="24"/>
                <w:szCs w:val="24"/>
                <w:shd w:val="clear" w:color="auto" w:fill="FFFFFF"/>
                <w:lang w:eastAsia="zh-CN"/>
                <w14:textFill>
                  <w14:solidFill>
                    <w14:schemeClr w14:val="tx1"/>
                  </w14:solidFill>
                </w14:textFill>
              </w:rPr>
              <w:t>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95" w:type="dxa"/>
            <w:vAlign w:val="center"/>
          </w:tcPr>
          <w:p>
            <w:pPr>
              <w:spacing w:line="560" w:lineRule="exact"/>
              <w:jc w:val="cente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pPr>
            <w:r>
              <w:rPr>
                <w:rFonts w:hint="eastAsia" w:ascii="仿宋_GB2312" w:hAnsi="仿宋_GB2312" w:cs="仿宋_GB2312"/>
                <w:color w:val="000000"/>
                <w:kern w:val="0"/>
                <w:sz w:val="24"/>
                <w:szCs w:val="24"/>
              </w:rPr>
              <w:t>1</w:t>
            </w:r>
            <w:r>
              <w:rPr>
                <w:rFonts w:hint="eastAsia" w:ascii="仿宋_GB2312" w:hAnsi="仿宋_GB2312" w:cs="仿宋_GB2312"/>
                <w:color w:val="000000"/>
                <w:kern w:val="0"/>
                <w:sz w:val="24"/>
                <w:szCs w:val="24"/>
                <w:lang w:val="en-US" w:eastAsia="zh-CN"/>
              </w:rPr>
              <w:t>5</w:t>
            </w:r>
          </w:p>
        </w:tc>
        <w:tc>
          <w:tcPr>
            <w:tcW w:w="2685" w:type="dxa"/>
            <w:vAlign w:val="center"/>
          </w:tcPr>
          <w:p>
            <w:pPr>
              <w:spacing w:line="560" w:lineRule="exact"/>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pPr>
            <w:r>
              <w:rPr>
                <w:rFonts w:hint="eastAsia" w:ascii="仿宋_GB2312" w:hAnsi="仿宋_GB2312" w:cs="仿宋_GB2312"/>
                <w:color w:val="000000"/>
                <w:kern w:val="0"/>
                <w:sz w:val="24"/>
                <w:szCs w:val="24"/>
              </w:rPr>
              <w:t>强化统筹</w:t>
            </w:r>
            <w:r>
              <w:rPr>
                <w:rFonts w:hint="eastAsia" w:ascii="仿宋_GB2312" w:hAnsi="仿宋_GB2312" w:cs="仿宋_GB2312"/>
                <w:color w:val="000000"/>
                <w:kern w:val="0"/>
                <w:sz w:val="24"/>
                <w:szCs w:val="24"/>
                <w:lang w:eastAsia="zh-CN"/>
              </w:rPr>
              <w:t>推进</w:t>
            </w:r>
          </w:p>
        </w:tc>
        <w:tc>
          <w:tcPr>
            <w:tcW w:w="3180" w:type="dxa"/>
            <w:vAlign w:val="center"/>
          </w:tcPr>
          <w:p>
            <w:pPr>
              <w:spacing w:line="560" w:lineRule="exac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2022年继续实施，持续推进。</w:t>
            </w:r>
          </w:p>
        </w:tc>
        <w:tc>
          <w:tcPr>
            <w:tcW w:w="2625" w:type="dxa"/>
            <w:vAlign w:val="center"/>
          </w:tcPr>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区</w:t>
            </w:r>
            <w:r>
              <w:rPr>
                <w:rFonts w:hint="eastAsia" w:ascii="仿宋_GB2312" w:hAnsi="仿宋_GB2312" w:eastAsia="仿宋_GB2312" w:cs="仿宋_GB2312"/>
                <w:color w:val="000000" w:themeColor="text1"/>
                <w:sz w:val="24"/>
                <w:szCs w:val="24"/>
                <w14:textFill>
                  <w14:solidFill>
                    <w14:schemeClr w14:val="tx1"/>
                  </w14:solidFill>
                </w14:textFill>
              </w:rPr>
              <w:t>放心家政行动工作专班</w:t>
            </w:r>
            <w:r>
              <w:rPr>
                <w:rFonts w:hint="eastAsia" w:ascii="仿宋_GB2312" w:hAnsi="仿宋_GB2312" w:cs="仿宋_GB2312"/>
                <w:color w:val="000000" w:themeColor="text1"/>
                <w:sz w:val="24"/>
                <w:szCs w:val="24"/>
                <w:lang w:eastAsia="zh-CN"/>
                <w14:textFill>
                  <w14:solidFill>
                    <w14:schemeClr w14:val="tx1"/>
                  </w14:solidFill>
                </w14:textFill>
              </w:rPr>
              <w:t>统筹推进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95" w:type="dxa"/>
            <w:vAlign w:val="center"/>
          </w:tcPr>
          <w:p>
            <w:pPr>
              <w:spacing w:line="560" w:lineRule="exact"/>
              <w:jc w:val="cente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pPr>
            <w:r>
              <w:rPr>
                <w:rFonts w:hint="eastAsia" w:ascii="仿宋_GB2312" w:hAnsi="仿宋_GB2312" w:cs="仿宋_GB2312"/>
                <w:color w:val="000000"/>
                <w:kern w:val="0"/>
                <w:sz w:val="24"/>
                <w:szCs w:val="24"/>
              </w:rPr>
              <w:t>1</w:t>
            </w:r>
            <w:r>
              <w:rPr>
                <w:rFonts w:hint="eastAsia" w:ascii="仿宋_GB2312" w:hAnsi="仿宋_GB2312" w:cs="仿宋_GB2312"/>
                <w:color w:val="000000"/>
                <w:kern w:val="0"/>
                <w:sz w:val="24"/>
                <w:szCs w:val="24"/>
                <w:lang w:val="en-US" w:eastAsia="zh-CN"/>
              </w:rPr>
              <w:t>6</w:t>
            </w:r>
          </w:p>
        </w:tc>
        <w:tc>
          <w:tcPr>
            <w:tcW w:w="2685" w:type="dxa"/>
            <w:vAlign w:val="center"/>
          </w:tcPr>
          <w:p>
            <w:pPr>
              <w:spacing w:line="560" w:lineRule="exact"/>
              <w:rPr>
                <w:rFonts w:ascii="仿宋_GB2312" w:hAnsi="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cs="仿宋_GB2312"/>
                <w:color w:val="000000"/>
                <w:kern w:val="0"/>
                <w:sz w:val="24"/>
                <w:szCs w:val="24"/>
              </w:rPr>
              <w:t>强化要素保障</w:t>
            </w:r>
          </w:p>
        </w:tc>
        <w:tc>
          <w:tcPr>
            <w:tcW w:w="3180" w:type="dxa"/>
            <w:vAlign w:val="center"/>
          </w:tcPr>
          <w:p>
            <w:pPr>
              <w:spacing w:line="560" w:lineRule="exac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2022年继续实施，持续推进。</w:t>
            </w:r>
          </w:p>
        </w:tc>
        <w:tc>
          <w:tcPr>
            <w:tcW w:w="2625" w:type="dxa"/>
            <w:vAlign w:val="center"/>
          </w:tcPr>
          <w:p>
            <w:pPr>
              <w:keepNext w:val="0"/>
              <w:keepLines w:val="0"/>
              <w:pageBreakBefore w:val="0"/>
              <w:kinsoku/>
              <w:wordWrap/>
              <w:overflowPunct/>
              <w:topLinePunct w:val="0"/>
              <w:autoSpaceDE/>
              <w:autoSpaceDN/>
              <w:bidi w:val="0"/>
              <w:spacing w:line="440" w:lineRule="exact"/>
              <w:textAlignment w:val="auto"/>
            </w:pPr>
            <w:r>
              <w:rPr>
                <w:rFonts w:hint="eastAsia" w:ascii="仿宋_GB2312" w:hAnsi="仿宋_GB2312" w:cs="仿宋_GB2312"/>
                <w:color w:val="000000"/>
                <w:kern w:val="0"/>
                <w:sz w:val="24"/>
                <w:szCs w:val="24"/>
              </w:rPr>
              <w:t>区商务局</w:t>
            </w:r>
            <w:r>
              <w:rPr>
                <w:rFonts w:hint="eastAsia" w:ascii="仿宋_GB2312" w:hAnsi="仿宋_GB2312" w:cs="仿宋_GB2312"/>
                <w:color w:val="000000"/>
                <w:kern w:val="0"/>
                <w:sz w:val="24"/>
                <w:szCs w:val="24"/>
                <w:lang w:eastAsia="zh-CN"/>
              </w:rPr>
              <w:t>牵头，</w:t>
            </w:r>
            <w:r>
              <w:rPr>
                <w:rFonts w:hint="eastAsia" w:ascii="仿宋_GB2312" w:hAnsi="仿宋_GB2312" w:cs="仿宋_GB2312"/>
                <w:color w:val="000000"/>
                <w:kern w:val="0"/>
                <w:sz w:val="24"/>
                <w:szCs w:val="24"/>
              </w:rPr>
              <w:t>区发改委、区财政局、区卫健委</w:t>
            </w:r>
            <w:r>
              <w:rPr>
                <w:rFonts w:hint="eastAsia" w:ascii="仿宋_GB2312" w:hAnsi="仿宋_GB2312" w:cs="仿宋_GB2312"/>
                <w:color w:val="000000"/>
                <w:kern w:val="0"/>
                <w:sz w:val="24"/>
                <w:szCs w:val="24"/>
                <w:lang w:eastAsia="zh-CN"/>
              </w:rPr>
              <w:t>按职责分工。</w:t>
            </w:r>
          </w:p>
        </w:tc>
      </w:tr>
    </w:tbl>
    <w:p>
      <w:pPr>
        <w:widowControl/>
        <w:spacing w:line="560" w:lineRule="exact"/>
        <w:jc w:val="left"/>
        <w:rPr>
          <w:rFonts w:ascii="仿宋_GB2312" w:hAnsi="仿宋_GB2312" w:cs="仿宋_GB2312"/>
          <w:sz w:val="28"/>
          <w:szCs w:val="28"/>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NmJkZDg5ZWUwYTdjODkxMzNiODQ3ZDM5N2M0NzUifQ=="/>
  </w:docVars>
  <w:rsids>
    <w:rsidRoot w:val="000A6722"/>
    <w:rsid w:val="000A041A"/>
    <w:rsid w:val="000A6722"/>
    <w:rsid w:val="001203C9"/>
    <w:rsid w:val="001C74EF"/>
    <w:rsid w:val="00203F3C"/>
    <w:rsid w:val="00247398"/>
    <w:rsid w:val="00273364"/>
    <w:rsid w:val="00280007"/>
    <w:rsid w:val="00316580"/>
    <w:rsid w:val="00352936"/>
    <w:rsid w:val="003D0B61"/>
    <w:rsid w:val="004B2B21"/>
    <w:rsid w:val="00524D13"/>
    <w:rsid w:val="00535393"/>
    <w:rsid w:val="00541DF5"/>
    <w:rsid w:val="0057016B"/>
    <w:rsid w:val="005A207F"/>
    <w:rsid w:val="005F037B"/>
    <w:rsid w:val="006A6339"/>
    <w:rsid w:val="007241EF"/>
    <w:rsid w:val="007600CE"/>
    <w:rsid w:val="007855BB"/>
    <w:rsid w:val="007B2C50"/>
    <w:rsid w:val="007E306A"/>
    <w:rsid w:val="0081504E"/>
    <w:rsid w:val="008F6EB2"/>
    <w:rsid w:val="009901B6"/>
    <w:rsid w:val="00997F14"/>
    <w:rsid w:val="00A17232"/>
    <w:rsid w:val="00A4677D"/>
    <w:rsid w:val="00A8170A"/>
    <w:rsid w:val="00A82690"/>
    <w:rsid w:val="00AF320D"/>
    <w:rsid w:val="00B46969"/>
    <w:rsid w:val="00B561ED"/>
    <w:rsid w:val="00B630F8"/>
    <w:rsid w:val="00B92F8B"/>
    <w:rsid w:val="00BD6112"/>
    <w:rsid w:val="00BF13BF"/>
    <w:rsid w:val="00BF6392"/>
    <w:rsid w:val="00C05CA7"/>
    <w:rsid w:val="00C21E31"/>
    <w:rsid w:val="00C51FD6"/>
    <w:rsid w:val="00C54E6C"/>
    <w:rsid w:val="00CD7E8A"/>
    <w:rsid w:val="00D43E9B"/>
    <w:rsid w:val="00E13A26"/>
    <w:rsid w:val="00E252EE"/>
    <w:rsid w:val="00E444A4"/>
    <w:rsid w:val="00E65E29"/>
    <w:rsid w:val="00E82EA0"/>
    <w:rsid w:val="00E86DF2"/>
    <w:rsid w:val="00EC337D"/>
    <w:rsid w:val="00ED5F48"/>
    <w:rsid w:val="00F83460"/>
    <w:rsid w:val="011D2710"/>
    <w:rsid w:val="013712F7"/>
    <w:rsid w:val="01916717"/>
    <w:rsid w:val="01C21D25"/>
    <w:rsid w:val="029D518A"/>
    <w:rsid w:val="038A3960"/>
    <w:rsid w:val="039667A9"/>
    <w:rsid w:val="03A1464F"/>
    <w:rsid w:val="04EB042F"/>
    <w:rsid w:val="0610648C"/>
    <w:rsid w:val="064029FC"/>
    <w:rsid w:val="065601D3"/>
    <w:rsid w:val="073F4A62"/>
    <w:rsid w:val="078D57CF"/>
    <w:rsid w:val="079E7FCE"/>
    <w:rsid w:val="07C23009"/>
    <w:rsid w:val="07E6752D"/>
    <w:rsid w:val="08422A5C"/>
    <w:rsid w:val="084A5DB4"/>
    <w:rsid w:val="08D15B8E"/>
    <w:rsid w:val="08F9741D"/>
    <w:rsid w:val="09104908"/>
    <w:rsid w:val="091F6F73"/>
    <w:rsid w:val="095567BF"/>
    <w:rsid w:val="0972111F"/>
    <w:rsid w:val="09E627A0"/>
    <w:rsid w:val="0A2A37A7"/>
    <w:rsid w:val="0A4C5E14"/>
    <w:rsid w:val="0AE2220E"/>
    <w:rsid w:val="0B4765DB"/>
    <w:rsid w:val="0B696551"/>
    <w:rsid w:val="0B8E7D66"/>
    <w:rsid w:val="0BA33E7C"/>
    <w:rsid w:val="0C45315D"/>
    <w:rsid w:val="0C867426"/>
    <w:rsid w:val="0C915D60"/>
    <w:rsid w:val="0CB66D66"/>
    <w:rsid w:val="0CC872A8"/>
    <w:rsid w:val="0D183BE6"/>
    <w:rsid w:val="0D393669"/>
    <w:rsid w:val="0D3F3A0E"/>
    <w:rsid w:val="0D933D59"/>
    <w:rsid w:val="0DCB52A1"/>
    <w:rsid w:val="0DDD6D83"/>
    <w:rsid w:val="0E6A6868"/>
    <w:rsid w:val="0EF820C6"/>
    <w:rsid w:val="0F8978C5"/>
    <w:rsid w:val="0FBF7541"/>
    <w:rsid w:val="103510F8"/>
    <w:rsid w:val="104F4880"/>
    <w:rsid w:val="1061098F"/>
    <w:rsid w:val="10A122E9"/>
    <w:rsid w:val="11537A88"/>
    <w:rsid w:val="12485112"/>
    <w:rsid w:val="12DA3AE6"/>
    <w:rsid w:val="13053004"/>
    <w:rsid w:val="13356166"/>
    <w:rsid w:val="136441CE"/>
    <w:rsid w:val="13A70AD3"/>
    <w:rsid w:val="13AE369B"/>
    <w:rsid w:val="13D824C6"/>
    <w:rsid w:val="148D447F"/>
    <w:rsid w:val="149F4D92"/>
    <w:rsid w:val="150115A9"/>
    <w:rsid w:val="16021A7C"/>
    <w:rsid w:val="16204A21"/>
    <w:rsid w:val="16D57556"/>
    <w:rsid w:val="16DC051F"/>
    <w:rsid w:val="16F80FE7"/>
    <w:rsid w:val="172F68A1"/>
    <w:rsid w:val="173E0892"/>
    <w:rsid w:val="175C1F5F"/>
    <w:rsid w:val="180E4708"/>
    <w:rsid w:val="182201B4"/>
    <w:rsid w:val="18E90CD1"/>
    <w:rsid w:val="194505FE"/>
    <w:rsid w:val="1981715C"/>
    <w:rsid w:val="1A206975"/>
    <w:rsid w:val="1A3366A8"/>
    <w:rsid w:val="1A46462D"/>
    <w:rsid w:val="1A4B4CFE"/>
    <w:rsid w:val="1A5D3725"/>
    <w:rsid w:val="1A6C10C2"/>
    <w:rsid w:val="1A6E148E"/>
    <w:rsid w:val="1AB57398"/>
    <w:rsid w:val="1B414DF5"/>
    <w:rsid w:val="1B7912A0"/>
    <w:rsid w:val="1BC41C1B"/>
    <w:rsid w:val="1BDB6FF7"/>
    <w:rsid w:val="1C6074FD"/>
    <w:rsid w:val="1DBC0763"/>
    <w:rsid w:val="1E90231B"/>
    <w:rsid w:val="1EBB6C6C"/>
    <w:rsid w:val="1F1F71FB"/>
    <w:rsid w:val="1F9C6A9E"/>
    <w:rsid w:val="1FA140B4"/>
    <w:rsid w:val="1FCB1131"/>
    <w:rsid w:val="1FF468DA"/>
    <w:rsid w:val="20C444FE"/>
    <w:rsid w:val="20DB5B7F"/>
    <w:rsid w:val="21022930"/>
    <w:rsid w:val="21C1459A"/>
    <w:rsid w:val="22673393"/>
    <w:rsid w:val="22DA173D"/>
    <w:rsid w:val="22E36792"/>
    <w:rsid w:val="237064BA"/>
    <w:rsid w:val="248024EA"/>
    <w:rsid w:val="24FF3D57"/>
    <w:rsid w:val="253B28B5"/>
    <w:rsid w:val="25407ECB"/>
    <w:rsid w:val="25875AFA"/>
    <w:rsid w:val="259A7F9A"/>
    <w:rsid w:val="260158AC"/>
    <w:rsid w:val="26143832"/>
    <w:rsid w:val="27346ECB"/>
    <w:rsid w:val="276552C9"/>
    <w:rsid w:val="27854BB7"/>
    <w:rsid w:val="27BF77CD"/>
    <w:rsid w:val="281F4117"/>
    <w:rsid w:val="28757E8C"/>
    <w:rsid w:val="28885C59"/>
    <w:rsid w:val="28B9246E"/>
    <w:rsid w:val="28E41469"/>
    <w:rsid w:val="290E5CA4"/>
    <w:rsid w:val="294A101C"/>
    <w:rsid w:val="2A137B06"/>
    <w:rsid w:val="2A73664D"/>
    <w:rsid w:val="2ABC6246"/>
    <w:rsid w:val="2B7D477A"/>
    <w:rsid w:val="2B7F799F"/>
    <w:rsid w:val="2BB60EE7"/>
    <w:rsid w:val="2C137E0B"/>
    <w:rsid w:val="2C1B6F9C"/>
    <w:rsid w:val="2C2039D1"/>
    <w:rsid w:val="2C6B7F24"/>
    <w:rsid w:val="2C772424"/>
    <w:rsid w:val="2C9F5E1F"/>
    <w:rsid w:val="2CE35385"/>
    <w:rsid w:val="2D1B36F8"/>
    <w:rsid w:val="2D3622E0"/>
    <w:rsid w:val="2D6F6826"/>
    <w:rsid w:val="2D964B2C"/>
    <w:rsid w:val="2DCD42C6"/>
    <w:rsid w:val="2E103A13"/>
    <w:rsid w:val="2ECD1E28"/>
    <w:rsid w:val="2EED10C4"/>
    <w:rsid w:val="2F4D3910"/>
    <w:rsid w:val="2F594063"/>
    <w:rsid w:val="2FEA5603"/>
    <w:rsid w:val="305D5DD5"/>
    <w:rsid w:val="306561A6"/>
    <w:rsid w:val="307D1FD3"/>
    <w:rsid w:val="3099279C"/>
    <w:rsid w:val="30DC319E"/>
    <w:rsid w:val="314A077B"/>
    <w:rsid w:val="3179279B"/>
    <w:rsid w:val="32313075"/>
    <w:rsid w:val="330C763F"/>
    <w:rsid w:val="33C543BD"/>
    <w:rsid w:val="34161FDB"/>
    <w:rsid w:val="34770551"/>
    <w:rsid w:val="34B00BC9"/>
    <w:rsid w:val="34C06933"/>
    <w:rsid w:val="34EC3BCC"/>
    <w:rsid w:val="35441312"/>
    <w:rsid w:val="35E6061B"/>
    <w:rsid w:val="360D15CA"/>
    <w:rsid w:val="366F0610"/>
    <w:rsid w:val="367E6AA5"/>
    <w:rsid w:val="36B97ADD"/>
    <w:rsid w:val="371B60A2"/>
    <w:rsid w:val="374675C3"/>
    <w:rsid w:val="375872F6"/>
    <w:rsid w:val="37D526F5"/>
    <w:rsid w:val="383514E1"/>
    <w:rsid w:val="38376F0C"/>
    <w:rsid w:val="383B6B18"/>
    <w:rsid w:val="388D46B3"/>
    <w:rsid w:val="38B263C8"/>
    <w:rsid w:val="38CA5FD2"/>
    <w:rsid w:val="38E76B84"/>
    <w:rsid w:val="39455658"/>
    <w:rsid w:val="39824264"/>
    <w:rsid w:val="399C796E"/>
    <w:rsid w:val="3A192D6D"/>
    <w:rsid w:val="3A245508"/>
    <w:rsid w:val="3AB02FA5"/>
    <w:rsid w:val="3AB72586"/>
    <w:rsid w:val="3B0C700B"/>
    <w:rsid w:val="3B20637D"/>
    <w:rsid w:val="3BE54D86"/>
    <w:rsid w:val="3C430575"/>
    <w:rsid w:val="3C432323"/>
    <w:rsid w:val="3C891F33"/>
    <w:rsid w:val="3C9C5ED7"/>
    <w:rsid w:val="3CAA05F4"/>
    <w:rsid w:val="3CB335C3"/>
    <w:rsid w:val="3CFC0724"/>
    <w:rsid w:val="3D167A38"/>
    <w:rsid w:val="3D2F0553"/>
    <w:rsid w:val="3D344362"/>
    <w:rsid w:val="3DE11DF4"/>
    <w:rsid w:val="3E35213F"/>
    <w:rsid w:val="3EC534C3"/>
    <w:rsid w:val="3EFC133C"/>
    <w:rsid w:val="3F3A76B2"/>
    <w:rsid w:val="3F760C61"/>
    <w:rsid w:val="3F7B1DD4"/>
    <w:rsid w:val="3FE07C44"/>
    <w:rsid w:val="403A19B7"/>
    <w:rsid w:val="40730876"/>
    <w:rsid w:val="407451A1"/>
    <w:rsid w:val="408353E4"/>
    <w:rsid w:val="41E31F59"/>
    <w:rsid w:val="41F229DB"/>
    <w:rsid w:val="424E1A22"/>
    <w:rsid w:val="42B069CC"/>
    <w:rsid w:val="42E84D6E"/>
    <w:rsid w:val="430F20DC"/>
    <w:rsid w:val="432E6060"/>
    <w:rsid w:val="43AF4742"/>
    <w:rsid w:val="43C875B2"/>
    <w:rsid w:val="43F223BD"/>
    <w:rsid w:val="43F6411F"/>
    <w:rsid w:val="440253A0"/>
    <w:rsid w:val="443A225E"/>
    <w:rsid w:val="44440A40"/>
    <w:rsid w:val="44DC3315"/>
    <w:rsid w:val="44ED5B7E"/>
    <w:rsid w:val="452F78E8"/>
    <w:rsid w:val="45594965"/>
    <w:rsid w:val="45633A36"/>
    <w:rsid w:val="457E3831"/>
    <w:rsid w:val="458539AC"/>
    <w:rsid w:val="45B002FD"/>
    <w:rsid w:val="45CC3389"/>
    <w:rsid w:val="460C19D1"/>
    <w:rsid w:val="47266AC9"/>
    <w:rsid w:val="476B4E24"/>
    <w:rsid w:val="479B1265"/>
    <w:rsid w:val="48052B82"/>
    <w:rsid w:val="484F3DFE"/>
    <w:rsid w:val="48792433"/>
    <w:rsid w:val="489C624B"/>
    <w:rsid w:val="491215EE"/>
    <w:rsid w:val="49262DB0"/>
    <w:rsid w:val="4A1452FF"/>
    <w:rsid w:val="4A280E2F"/>
    <w:rsid w:val="4A954692"/>
    <w:rsid w:val="4A987CDE"/>
    <w:rsid w:val="4AC97E97"/>
    <w:rsid w:val="4B2C6678"/>
    <w:rsid w:val="4B720201"/>
    <w:rsid w:val="4B893ACB"/>
    <w:rsid w:val="4BC3272A"/>
    <w:rsid w:val="4C0849EF"/>
    <w:rsid w:val="4C9E5354"/>
    <w:rsid w:val="4C9F4A59"/>
    <w:rsid w:val="4CB1276E"/>
    <w:rsid w:val="4D142C9C"/>
    <w:rsid w:val="4D6E1364"/>
    <w:rsid w:val="4D822DEC"/>
    <w:rsid w:val="4D8B3B2A"/>
    <w:rsid w:val="4D953D65"/>
    <w:rsid w:val="4DC40DEA"/>
    <w:rsid w:val="4E460594"/>
    <w:rsid w:val="4F610FE6"/>
    <w:rsid w:val="4F9E0730"/>
    <w:rsid w:val="4FB800D7"/>
    <w:rsid w:val="4FD1323B"/>
    <w:rsid w:val="508A1E77"/>
    <w:rsid w:val="50C721A3"/>
    <w:rsid w:val="50D92DFE"/>
    <w:rsid w:val="50E0418D"/>
    <w:rsid w:val="50E7376D"/>
    <w:rsid w:val="516832F9"/>
    <w:rsid w:val="51C14D34"/>
    <w:rsid w:val="51CA4B19"/>
    <w:rsid w:val="523F3135"/>
    <w:rsid w:val="52607A08"/>
    <w:rsid w:val="52AD4542"/>
    <w:rsid w:val="53783262"/>
    <w:rsid w:val="53DA4EC3"/>
    <w:rsid w:val="545F7ABE"/>
    <w:rsid w:val="54866DF9"/>
    <w:rsid w:val="54907C78"/>
    <w:rsid w:val="54D264E2"/>
    <w:rsid w:val="554B6139"/>
    <w:rsid w:val="55B160F8"/>
    <w:rsid w:val="55F13F1A"/>
    <w:rsid w:val="55FB3F3D"/>
    <w:rsid w:val="562A14DA"/>
    <w:rsid w:val="56300F88"/>
    <w:rsid w:val="56530F5D"/>
    <w:rsid w:val="56F40992"/>
    <w:rsid w:val="5721224C"/>
    <w:rsid w:val="572B1EDA"/>
    <w:rsid w:val="573051C5"/>
    <w:rsid w:val="57C87729"/>
    <w:rsid w:val="580662AB"/>
    <w:rsid w:val="58403763"/>
    <w:rsid w:val="58466FCB"/>
    <w:rsid w:val="5866141B"/>
    <w:rsid w:val="594A1231"/>
    <w:rsid w:val="59771406"/>
    <w:rsid w:val="59931CEA"/>
    <w:rsid w:val="59D6042F"/>
    <w:rsid w:val="5A292701"/>
    <w:rsid w:val="5A533C21"/>
    <w:rsid w:val="5AC11BC0"/>
    <w:rsid w:val="5B084A0C"/>
    <w:rsid w:val="5B590DC3"/>
    <w:rsid w:val="5B6A2FD1"/>
    <w:rsid w:val="5B7068C1"/>
    <w:rsid w:val="5C573211"/>
    <w:rsid w:val="5CCC1A69"/>
    <w:rsid w:val="5D3C099D"/>
    <w:rsid w:val="5D99194B"/>
    <w:rsid w:val="5E27164D"/>
    <w:rsid w:val="5E9B5516"/>
    <w:rsid w:val="5ECB2E3D"/>
    <w:rsid w:val="5EF87701"/>
    <w:rsid w:val="5F001108"/>
    <w:rsid w:val="5F207A57"/>
    <w:rsid w:val="5F335DCF"/>
    <w:rsid w:val="5F530220"/>
    <w:rsid w:val="5FE1582B"/>
    <w:rsid w:val="5FE44052"/>
    <w:rsid w:val="60CC7551"/>
    <w:rsid w:val="61952D71"/>
    <w:rsid w:val="620E3C1E"/>
    <w:rsid w:val="625E13B5"/>
    <w:rsid w:val="628C7119"/>
    <w:rsid w:val="62B334AF"/>
    <w:rsid w:val="62E7511D"/>
    <w:rsid w:val="632C3261"/>
    <w:rsid w:val="63584057"/>
    <w:rsid w:val="63E97D16"/>
    <w:rsid w:val="63EA208D"/>
    <w:rsid w:val="648F5856"/>
    <w:rsid w:val="64921BDB"/>
    <w:rsid w:val="65044A28"/>
    <w:rsid w:val="65BF660F"/>
    <w:rsid w:val="65C6799D"/>
    <w:rsid w:val="65ED6B26"/>
    <w:rsid w:val="66252916"/>
    <w:rsid w:val="6703252B"/>
    <w:rsid w:val="671B1623"/>
    <w:rsid w:val="67660A12"/>
    <w:rsid w:val="67803B7C"/>
    <w:rsid w:val="67E45EB9"/>
    <w:rsid w:val="68AB4A00"/>
    <w:rsid w:val="68C857DA"/>
    <w:rsid w:val="68D626C5"/>
    <w:rsid w:val="68D67EF7"/>
    <w:rsid w:val="69401815"/>
    <w:rsid w:val="695F08AB"/>
    <w:rsid w:val="69845BA5"/>
    <w:rsid w:val="69902D06"/>
    <w:rsid w:val="69E403F2"/>
    <w:rsid w:val="6A052323"/>
    <w:rsid w:val="6A541AB5"/>
    <w:rsid w:val="6AB9362D"/>
    <w:rsid w:val="6AC83870"/>
    <w:rsid w:val="6AE368FC"/>
    <w:rsid w:val="6B086362"/>
    <w:rsid w:val="6B3E2C59"/>
    <w:rsid w:val="6B5D0385"/>
    <w:rsid w:val="6B6D177C"/>
    <w:rsid w:val="6BAF55C9"/>
    <w:rsid w:val="6BD050D2"/>
    <w:rsid w:val="6C9D2ADA"/>
    <w:rsid w:val="6CA36342"/>
    <w:rsid w:val="6CB542C8"/>
    <w:rsid w:val="6CF46B9E"/>
    <w:rsid w:val="6D301BA0"/>
    <w:rsid w:val="6D3D08AE"/>
    <w:rsid w:val="6D427588"/>
    <w:rsid w:val="6D763A57"/>
    <w:rsid w:val="6D996652"/>
    <w:rsid w:val="6DB30807"/>
    <w:rsid w:val="6DFD7CD4"/>
    <w:rsid w:val="6E0077C5"/>
    <w:rsid w:val="6E0A23F1"/>
    <w:rsid w:val="6E2C2368"/>
    <w:rsid w:val="6E423939"/>
    <w:rsid w:val="6E7F4B8D"/>
    <w:rsid w:val="6ED07197"/>
    <w:rsid w:val="6F610932"/>
    <w:rsid w:val="6FC0545D"/>
    <w:rsid w:val="6FCF12D0"/>
    <w:rsid w:val="70002118"/>
    <w:rsid w:val="705160B5"/>
    <w:rsid w:val="709416F3"/>
    <w:rsid w:val="70C90342"/>
    <w:rsid w:val="715F4802"/>
    <w:rsid w:val="71881FAB"/>
    <w:rsid w:val="71B903B6"/>
    <w:rsid w:val="72141A90"/>
    <w:rsid w:val="721C6385"/>
    <w:rsid w:val="72275320"/>
    <w:rsid w:val="7238752D"/>
    <w:rsid w:val="72F81038"/>
    <w:rsid w:val="73221F8B"/>
    <w:rsid w:val="733E73AE"/>
    <w:rsid w:val="73734595"/>
    <w:rsid w:val="73834F73"/>
    <w:rsid w:val="73D414D7"/>
    <w:rsid w:val="73D634A1"/>
    <w:rsid w:val="73E60D60"/>
    <w:rsid w:val="75CB690A"/>
    <w:rsid w:val="75E33C54"/>
    <w:rsid w:val="764451E4"/>
    <w:rsid w:val="766F3232"/>
    <w:rsid w:val="76870948"/>
    <w:rsid w:val="76C23869"/>
    <w:rsid w:val="7711272C"/>
    <w:rsid w:val="7778661E"/>
    <w:rsid w:val="778356EE"/>
    <w:rsid w:val="781C344D"/>
    <w:rsid w:val="78542BE7"/>
    <w:rsid w:val="78AB1A6D"/>
    <w:rsid w:val="78F16688"/>
    <w:rsid w:val="797D716E"/>
    <w:rsid w:val="79B0209F"/>
    <w:rsid w:val="79B7342D"/>
    <w:rsid w:val="79C30024"/>
    <w:rsid w:val="7A1563A6"/>
    <w:rsid w:val="7A285C31"/>
    <w:rsid w:val="7A2E2CD2"/>
    <w:rsid w:val="7A8C547D"/>
    <w:rsid w:val="7AAF05A8"/>
    <w:rsid w:val="7AB14320"/>
    <w:rsid w:val="7AF67F85"/>
    <w:rsid w:val="7B25037E"/>
    <w:rsid w:val="7BA0206E"/>
    <w:rsid w:val="7BD430D0"/>
    <w:rsid w:val="7BFA5853"/>
    <w:rsid w:val="7C727ADF"/>
    <w:rsid w:val="7D08240B"/>
    <w:rsid w:val="7D382AD7"/>
    <w:rsid w:val="7D4F1BCF"/>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19"/>
    <w:qFormat/>
    <w:uiPriority w:val="0"/>
    <w:pPr>
      <w:spacing w:line="592" w:lineRule="exact"/>
      <w:jc w:val="center"/>
      <w:outlineLvl w:val="0"/>
    </w:pPr>
    <w:rPr>
      <w:rFonts w:eastAsia="方正小标宋简体"/>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cs="Courier New"/>
      <w:szCs w:val="21"/>
    </w:rPr>
  </w:style>
  <w:style w:type="paragraph" w:styleId="4">
    <w:name w:val="Body Text"/>
    <w:basedOn w:val="1"/>
    <w:next w:val="5"/>
    <w:qFormat/>
    <w:uiPriority w:val="0"/>
    <w:pPr>
      <w:spacing w:after="120"/>
    </w:pPr>
    <w:rPr>
      <w:szCs w:val="24"/>
    </w:rPr>
  </w:style>
  <w:style w:type="paragraph" w:styleId="5">
    <w:name w:val="footer"/>
    <w:basedOn w:val="1"/>
    <w:next w:val="1"/>
    <w:unhideWhenUsed/>
    <w:qFormat/>
    <w:uiPriority w:val="99"/>
    <w:pPr>
      <w:tabs>
        <w:tab w:val="center" w:pos="4153"/>
        <w:tab w:val="right" w:pos="8306"/>
      </w:tabs>
      <w:snapToGrid w:val="0"/>
      <w:jc w:val="left"/>
    </w:pPr>
    <w:rPr>
      <w:sz w:val="18"/>
    </w:rPr>
  </w:style>
  <w:style w:type="paragraph" w:styleId="6">
    <w:name w:val="Body Text Indent"/>
    <w:basedOn w:val="1"/>
    <w:link w:val="21"/>
    <w:unhideWhenUsed/>
    <w:qFormat/>
    <w:uiPriority w:val="99"/>
    <w:pPr>
      <w:spacing w:after="120"/>
      <w:ind w:left="420" w:leftChars="200"/>
    </w:p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style>
  <w:style w:type="paragraph" w:styleId="9">
    <w:name w:val="Subtitle"/>
    <w:basedOn w:val="1"/>
    <w:next w:val="1"/>
    <w:link w:val="20"/>
    <w:qFormat/>
    <w:uiPriority w:val="0"/>
    <w:pPr>
      <w:spacing w:line="592" w:lineRule="exact"/>
      <w:ind w:firstLine="640" w:firstLineChars="200"/>
    </w:pPr>
    <w:rPr>
      <w:rFonts w:eastAsia="黑体"/>
      <w:szCs w:val="32"/>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unhideWhenUsed/>
    <w:qFormat/>
    <w:uiPriority w:val="99"/>
    <w:pPr>
      <w:spacing w:beforeAutospacing="1" w:afterAutospacing="1"/>
      <w:jc w:val="left"/>
    </w:pPr>
    <w:rPr>
      <w:kern w:val="0"/>
      <w:sz w:val="24"/>
    </w:rPr>
  </w:style>
  <w:style w:type="paragraph" w:styleId="12">
    <w:name w:val="Body Text First Indent 2"/>
    <w:basedOn w:val="6"/>
    <w:link w:val="22"/>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eastAsia="方正小标宋简体"/>
      <w:sz w:val="44"/>
      <w:szCs w:val="44"/>
    </w:rPr>
  </w:style>
  <w:style w:type="character" w:styleId="17">
    <w:name w:val="Emphasis"/>
    <w:qFormat/>
    <w:uiPriority w:val="0"/>
    <w:rPr>
      <w:rFonts w:eastAsia="楷体_GB2312"/>
      <w:szCs w:val="32"/>
    </w:rPr>
  </w:style>
  <w:style w:type="paragraph" w:customStyle="1" w:styleId="18">
    <w:name w:val="BodyText"/>
    <w:basedOn w:val="1"/>
    <w:next w:val="5"/>
    <w:qFormat/>
    <w:uiPriority w:val="0"/>
    <w:pPr>
      <w:spacing w:after="120"/>
      <w:textAlignment w:val="baseline"/>
    </w:pPr>
    <w:rPr>
      <w:szCs w:val="24"/>
    </w:rPr>
  </w:style>
  <w:style w:type="character" w:customStyle="1" w:styleId="19">
    <w:name w:val="标题 1 字符"/>
    <w:basedOn w:val="15"/>
    <w:link w:val="3"/>
    <w:qFormat/>
    <w:uiPriority w:val="0"/>
    <w:rPr>
      <w:rFonts w:ascii="Times New Roman" w:hAnsi="Times New Roman" w:eastAsia="方正小标宋简体" w:cs="Times New Roman"/>
      <w:sz w:val="44"/>
      <w:szCs w:val="44"/>
    </w:rPr>
  </w:style>
  <w:style w:type="character" w:customStyle="1" w:styleId="20">
    <w:name w:val="副标题 字符"/>
    <w:basedOn w:val="15"/>
    <w:link w:val="9"/>
    <w:qFormat/>
    <w:uiPriority w:val="0"/>
    <w:rPr>
      <w:rFonts w:ascii="Times New Roman" w:hAnsi="Times New Roman" w:eastAsia="黑体" w:cs="Times New Roman"/>
      <w:sz w:val="32"/>
      <w:szCs w:val="32"/>
    </w:rPr>
  </w:style>
  <w:style w:type="character" w:customStyle="1" w:styleId="21">
    <w:name w:val="正文文本缩进 字符"/>
    <w:basedOn w:val="15"/>
    <w:link w:val="6"/>
    <w:semiHidden/>
    <w:qFormat/>
    <w:uiPriority w:val="99"/>
    <w:rPr>
      <w:rFonts w:ascii="Times New Roman" w:hAnsi="Times New Roman" w:eastAsia="仿宋_GB2312" w:cs="Times New Roman"/>
      <w:sz w:val="32"/>
      <w:szCs w:val="20"/>
    </w:rPr>
  </w:style>
  <w:style w:type="character" w:customStyle="1" w:styleId="22">
    <w:name w:val="正文首行缩进 2 字符"/>
    <w:basedOn w:val="21"/>
    <w:link w:val="12"/>
    <w:semiHidden/>
    <w:qFormat/>
    <w:uiPriority w:val="99"/>
    <w:rPr>
      <w:rFonts w:ascii="Times New Roman" w:hAnsi="Times New Roman" w:eastAsia="仿宋_GB2312" w:cs="Times New Roman"/>
      <w:sz w:val="32"/>
      <w:szCs w:val="20"/>
    </w:rPr>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4059</Words>
  <Characters>4216</Characters>
  <Lines>32</Lines>
  <Paragraphs>9</Paragraphs>
  <TotalTime>58</TotalTime>
  <ScaleCrop>false</ScaleCrop>
  <LinksUpToDate>false</LinksUpToDate>
  <CharactersWithSpaces>4217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2022-06-16T11:24:00Z</dcterms:created>
  <dc:creator>方小则</dc:creator>
  <cp:lastModifiedBy>user</cp:lastModifiedBy>
  <cp:lastPrinted>2022-07-26T10:11:00Z</cp:lastPrinted>
  <dcterms:modified xsi:type="dcterms:W3CDTF">2022-08-02T08:39:44Z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1EC20794D85A4EA49C7469FCF0561B78</vt:lpwstr>
  </property>
</Properties>
</file>