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《合肥市瑶海区建筑垃圾治理专项规划（</w:t>
      </w:r>
      <w:r>
        <w:rPr>
          <w:rFonts w:ascii="Times New Roman" w:hAnsi="Times New Roman" w:eastAsia="方正小标宋简体" w:cs="Times New Roman"/>
          <w:sz w:val="36"/>
          <w:szCs w:val="36"/>
        </w:rPr>
        <w:t>2024-2035</w:t>
      </w:r>
      <w:r>
        <w:rPr>
          <w:rFonts w:hint="eastAsia" w:ascii="Times New Roman" w:hAnsi="Times New Roman" w:eastAsia="方正小标宋简体" w:cs="Times New Roman"/>
          <w:sz w:val="36"/>
          <w:szCs w:val="36"/>
        </w:rPr>
        <w:t>年）》（征求意见稿）的起草说明</w:t>
      </w:r>
    </w:p>
    <w:p>
      <w:pPr>
        <w:pStyle w:val="2"/>
        <w:widowControl/>
        <w:shd w:val="clear" w:color="auto" w:fill="FFFFFF"/>
        <w:spacing w:beforeAutospacing="0" w:afterAutospacing="0" w:line="480" w:lineRule="exact"/>
        <w:ind w:firstLine="641"/>
        <w:jc w:val="both"/>
        <w:rPr>
          <w:rFonts w:hint="eastAsia" w:ascii="仿宋" w:hAnsi="仿宋" w:eastAsia="仿宋" w:cs="黑体"/>
          <w:color w:val="000000"/>
          <w:sz w:val="32"/>
          <w:szCs w:val="32"/>
          <w:shd w:val="clear" w:color="auto" w:fill="FFFFFF"/>
        </w:rPr>
      </w:pPr>
    </w:p>
    <w:p>
      <w:pPr>
        <w:pStyle w:val="2"/>
        <w:widowControl/>
        <w:shd w:val="clear" w:color="auto" w:fill="FFFFFF"/>
        <w:spacing w:beforeAutospacing="0" w:afterAutospacing="0" w:line="560" w:lineRule="exact"/>
        <w:ind w:firstLine="641"/>
        <w:jc w:val="both"/>
        <w:rPr>
          <w:rFonts w:hint="eastAsia" w:ascii="黑体" w:hAnsi="黑体" w:eastAsia="黑体" w:cs="黑体"/>
          <w:b w:val="0"/>
          <w:bCs/>
          <w:color w:val="000000"/>
          <w:sz w:val="32"/>
          <w:szCs w:val="32"/>
          <w:shd w:val="clear" w:color="auto" w:fill="FFFFFF"/>
        </w:rPr>
      </w:pPr>
      <w:r>
        <w:rPr>
          <w:rFonts w:hint="eastAsia" w:ascii="黑体" w:hAnsi="黑体" w:eastAsia="黑体" w:cs="黑体"/>
          <w:b w:val="0"/>
          <w:bCs/>
          <w:color w:val="000000"/>
          <w:sz w:val="32"/>
          <w:szCs w:val="32"/>
          <w:shd w:val="clear" w:color="auto" w:fill="FFFFFF"/>
        </w:rPr>
        <w:t>一、编制背景</w:t>
      </w:r>
    </w:p>
    <w:p>
      <w:pPr>
        <w:pStyle w:val="2"/>
        <w:widowControl/>
        <w:shd w:val="clear" w:color="auto" w:fill="FFFFFF"/>
        <w:spacing w:beforeAutospacing="0" w:afterAutospacing="0" w:line="560" w:lineRule="exact"/>
        <w:ind w:firstLine="641"/>
        <w:jc w:val="both"/>
        <w:rPr>
          <w:rFonts w:ascii="仿宋" w:hAnsi="仿宋" w:eastAsia="仿宋" w:cs="仿宋"/>
          <w:sz w:val="32"/>
          <w:szCs w:val="32"/>
        </w:rPr>
      </w:pPr>
      <w:r>
        <w:rPr>
          <w:rFonts w:ascii="仿宋" w:hAnsi="仿宋" w:eastAsia="仿宋"/>
          <w:sz w:val="32"/>
          <w:szCs w:val="32"/>
        </w:rPr>
        <w:t>2020</w:t>
      </w:r>
      <w:r>
        <w:rPr>
          <w:rFonts w:hint="eastAsia" w:ascii="仿宋" w:hAnsi="仿宋" w:eastAsia="仿宋"/>
          <w:sz w:val="32"/>
          <w:szCs w:val="32"/>
        </w:rPr>
        <w:t>年新修订的《中华人民共和国固体废物污染环境防治法》中明确要求“县级以上地方人民政府应当制定包括源头减量、分类处理、消纳设施和场所布局及建设等在内的建筑垃圾污染环境防治工作规划</w:t>
      </w:r>
      <w:r>
        <w:rPr>
          <w:rFonts w:hint="eastAsia" w:ascii="仿宋" w:hAnsi="仿宋" w:eastAsia="仿宋"/>
          <w:sz w:val="32"/>
          <w:szCs w:val="32"/>
          <w:lang w:eastAsia="zh-CN"/>
        </w:rPr>
        <w:t>”，“</w:t>
      </w:r>
      <w:r>
        <w:rPr>
          <w:rFonts w:hint="eastAsia" w:ascii="仿宋" w:hAnsi="仿宋" w:eastAsia="仿宋"/>
          <w:sz w:val="32"/>
          <w:szCs w:val="32"/>
        </w:rPr>
        <w:t>构建治理规范、布局合理、技术先进的建筑垃圾管理和资源化利用体系，推进建筑垃圾减量化、资源化、无害化，助力美好安徽建设”等要求。为促进合肥市瑶海区建筑垃圾减量化、资源化、无害化，推进合肥市瑶海区建筑垃圾治理工作，特编制《合肥市瑶海区建筑垃圾治理专项规划（</w:t>
      </w:r>
      <w:r>
        <w:rPr>
          <w:rFonts w:ascii="仿宋" w:hAnsi="仿宋" w:eastAsia="仿宋" w:cs="仿宋"/>
          <w:sz w:val="32"/>
          <w:szCs w:val="32"/>
        </w:rPr>
        <w:t>2024-2035</w:t>
      </w:r>
      <w:r>
        <w:rPr>
          <w:rFonts w:hint="eastAsia" w:ascii="仿宋" w:hAnsi="仿宋" w:eastAsia="仿宋" w:cs="仿宋"/>
          <w:sz w:val="32"/>
          <w:szCs w:val="32"/>
        </w:rPr>
        <w:t>年</w:t>
      </w:r>
      <w:r>
        <w:rPr>
          <w:rFonts w:hint="eastAsia" w:ascii="仿宋" w:hAnsi="仿宋" w:eastAsia="仿宋"/>
          <w:sz w:val="32"/>
          <w:szCs w:val="32"/>
        </w:rPr>
        <w:t>）</w:t>
      </w:r>
      <w:r>
        <w:rPr>
          <w:rFonts w:hint="eastAsia" w:ascii="仿宋" w:hAnsi="仿宋" w:eastAsia="仿宋" w:cs="仿宋"/>
          <w:sz w:val="32"/>
          <w:szCs w:val="32"/>
        </w:rPr>
        <w:t>》。</w:t>
      </w:r>
    </w:p>
    <w:p>
      <w:pPr>
        <w:pStyle w:val="2"/>
        <w:widowControl/>
        <w:shd w:val="clear" w:color="auto" w:fill="FFFFFF"/>
        <w:spacing w:beforeAutospacing="0" w:afterAutospacing="0" w:line="560" w:lineRule="exact"/>
        <w:ind w:firstLine="641"/>
        <w:jc w:val="both"/>
        <w:rPr>
          <w:rFonts w:hint="eastAsia" w:ascii="黑体" w:hAnsi="黑体" w:eastAsia="黑体" w:cs="黑体"/>
          <w:b w:val="0"/>
          <w:bCs/>
          <w:color w:val="000000"/>
          <w:sz w:val="32"/>
          <w:szCs w:val="32"/>
          <w:shd w:val="clear" w:color="auto" w:fill="FFFFFF"/>
        </w:rPr>
      </w:pPr>
      <w:bookmarkStart w:id="0" w:name="_GoBack"/>
      <w:r>
        <w:rPr>
          <w:rFonts w:hint="eastAsia" w:ascii="黑体" w:hAnsi="黑体" w:eastAsia="黑体" w:cs="黑体"/>
          <w:b w:val="0"/>
          <w:bCs/>
          <w:color w:val="000000"/>
          <w:sz w:val="32"/>
          <w:szCs w:val="32"/>
          <w:shd w:val="clear" w:color="auto" w:fill="FFFFFF"/>
        </w:rPr>
        <w:t>二、编制过程</w:t>
      </w:r>
    </w:p>
    <w:bookmarkEnd w:id="0"/>
    <w:p>
      <w:pPr>
        <w:pStyle w:val="2"/>
        <w:widowControl/>
        <w:shd w:val="clear" w:color="auto" w:fill="FFFFFF"/>
        <w:spacing w:beforeAutospacing="0" w:afterAutospacing="0" w:line="560" w:lineRule="exact"/>
        <w:ind w:firstLine="641"/>
        <w:jc w:val="both"/>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)建立编制工作机制，提出编制</w:t>
      </w:r>
      <w:r>
        <w:rPr>
          <w:rFonts w:hint="eastAsia" w:ascii="仿宋" w:hAnsi="仿宋" w:eastAsia="仿宋"/>
          <w:sz w:val="32"/>
          <w:szCs w:val="32"/>
        </w:rPr>
        <w:t>规划方案</w:t>
      </w:r>
      <w:r>
        <w:rPr>
          <w:rFonts w:ascii="仿宋" w:hAnsi="仿宋" w:eastAsia="仿宋"/>
          <w:sz w:val="32"/>
          <w:szCs w:val="32"/>
        </w:rPr>
        <w:t>，委托具有相应技术能力的单位，承担《</w:t>
      </w:r>
      <w:r>
        <w:rPr>
          <w:rFonts w:hint="eastAsia" w:ascii="仿宋" w:hAnsi="仿宋" w:eastAsia="仿宋"/>
          <w:sz w:val="32"/>
          <w:szCs w:val="32"/>
        </w:rPr>
        <w:t>规划</w:t>
      </w:r>
      <w:r>
        <w:rPr>
          <w:rFonts w:ascii="仿宋" w:hAnsi="仿宋" w:eastAsia="仿宋"/>
          <w:sz w:val="32"/>
          <w:szCs w:val="32"/>
        </w:rPr>
        <w:t>》研究与编制工作;</w:t>
      </w:r>
    </w:p>
    <w:p>
      <w:pPr>
        <w:pStyle w:val="2"/>
        <w:widowControl/>
        <w:shd w:val="clear" w:color="auto" w:fill="FFFFFF"/>
        <w:spacing w:beforeAutospacing="0" w:afterAutospacing="0" w:line="560" w:lineRule="exact"/>
        <w:ind w:firstLine="641"/>
        <w:jc w:val="both"/>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 充分开展资料调查，</w:t>
      </w:r>
      <w:r>
        <w:rPr>
          <w:rFonts w:hint="eastAsia" w:ascii="仿宋" w:hAnsi="仿宋" w:eastAsia="仿宋"/>
          <w:sz w:val="32"/>
          <w:szCs w:val="32"/>
        </w:rPr>
        <w:t>结合合肥市瑶海区社会经济发展需求及功能定位，研究提出合肥市瑶海区建筑垃圾的管理对策和处理技术路线，为合肥市瑶海区建筑垃圾处置工作系统、规范、有序开展制定</w:t>
      </w:r>
      <w:r>
        <w:rPr>
          <w:rFonts w:ascii="仿宋" w:hAnsi="仿宋" w:eastAsia="仿宋"/>
          <w:sz w:val="32"/>
          <w:szCs w:val="32"/>
        </w:rPr>
        <w:t>工作</w:t>
      </w:r>
      <w:r>
        <w:rPr>
          <w:rFonts w:hint="eastAsia" w:ascii="仿宋" w:hAnsi="仿宋" w:eastAsia="仿宋"/>
          <w:sz w:val="32"/>
          <w:szCs w:val="32"/>
        </w:rPr>
        <w:t>，以满足合肥市瑶海区建筑垃圾处置的需求，实现建筑垃圾处置工作和社会经济的协调发</w:t>
      </w:r>
      <w:r>
        <w:rPr>
          <w:rFonts w:ascii="仿宋" w:hAnsi="仿宋" w:eastAsia="仿宋"/>
          <w:sz w:val="32"/>
          <w:szCs w:val="32"/>
        </w:rPr>
        <w:t>展</w:t>
      </w:r>
    </w:p>
    <w:p>
      <w:pPr>
        <w:pStyle w:val="2"/>
        <w:widowControl/>
        <w:shd w:val="clear" w:color="auto" w:fill="FFFFFF"/>
        <w:spacing w:beforeAutospacing="0" w:afterAutospacing="0" w:line="560" w:lineRule="exact"/>
        <w:ind w:firstLine="641"/>
        <w:jc w:val="both"/>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)广泛征求政府各有关部门和行业专家</w:t>
      </w:r>
      <w:r>
        <w:rPr>
          <w:rFonts w:hint="eastAsia" w:ascii="仿宋" w:hAnsi="仿宋" w:eastAsia="仿宋"/>
          <w:sz w:val="32"/>
          <w:szCs w:val="32"/>
        </w:rPr>
        <w:t>以及公众</w:t>
      </w:r>
      <w:r>
        <w:rPr>
          <w:rFonts w:ascii="仿宋" w:hAnsi="仿宋" w:eastAsia="仿宋"/>
          <w:sz w:val="32"/>
          <w:szCs w:val="32"/>
        </w:rPr>
        <w:t>意见</w:t>
      </w:r>
      <w:r>
        <w:rPr>
          <w:rFonts w:hint="eastAsia" w:ascii="仿宋" w:hAnsi="仿宋" w:eastAsia="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kMzZlZWZmMDFjODg0N2FhNmFkNGMyMmY1ZmU0OWUifQ=="/>
    <w:docVar w:name="KSO_WPS_MARK_KEY" w:val="952f1c4a-b7de-4abc-a41c-0ac9ac1f7281"/>
  </w:docVars>
  <w:rsids>
    <w:rsidRoot w:val="007455DC"/>
    <w:rsid w:val="00091725"/>
    <w:rsid w:val="00253D8C"/>
    <w:rsid w:val="002D7FC7"/>
    <w:rsid w:val="003C524B"/>
    <w:rsid w:val="007455DC"/>
    <w:rsid w:val="00861AA4"/>
    <w:rsid w:val="00B8198F"/>
    <w:rsid w:val="00D7646F"/>
    <w:rsid w:val="00E80FC3"/>
    <w:rsid w:val="00F26A65"/>
    <w:rsid w:val="19AA4A4C"/>
    <w:rsid w:val="6C200797"/>
    <w:rsid w:val="71891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472</Words>
  <Characters>491</Characters>
  <Lines>3</Lines>
  <Paragraphs>1</Paragraphs>
  <TotalTime>43</TotalTime>
  <ScaleCrop>false</ScaleCrop>
  <LinksUpToDate>false</LinksUpToDate>
  <CharactersWithSpaces>492</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2024-05-28T02:19:00Z</dcterms:created>
  <dc:creator>Administrator</dc:creator>
  <cp:lastModifiedBy>轻舟</cp:lastModifiedBy>
  <dcterms:modified xsi:type="dcterms:W3CDTF">2024-10-15T03:23:30Z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AC2D360A2199457E97758C2DC3B7CFC4_13</vt:lpwstr>
  </property>
</Properties>
</file>