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FFFFFF"/>
        <w:spacing w:before="0" w:beforeAutospacing="0" w:after="0" w:afterAutospacing="0" w:line="0" w:lineRule="atLeast"/>
        <w:jc w:val="center"/>
      </w:pPr>
      <w:bookmarkStart w:id="1" w:name="_GoBack"/>
      <w:r>
        <w:rPr>
          <w:rFonts w:ascii="方正小标宋简体" w:hAnsi="方正小标宋简体" w:eastAsia="方正小标宋简体" w:cs="方正小标宋简体"/>
          <w:color w:val="000000"/>
          <w:sz w:val="44"/>
          <w:szCs w:val="44"/>
          <w:shd w:val="clear" w:fill="FFFFFF"/>
        </w:rPr>
        <w:t>《</w:t>
      </w:r>
      <w:bookmarkStart w:id="0" w:name="OLE_LINK1"/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shd w:val="clear" w:fill="FFFFFF"/>
          <w:lang w:val="en-US" w:eastAsia="zh-CN"/>
        </w:rPr>
        <w:t>2025年合肥市瑶海区城市管理工作要点</w:t>
      </w:r>
      <w:bookmarkEnd w:id="0"/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shd w:val="clear" w:fill="FFFFFF"/>
          <w:lang w:val="en-US" w:eastAsia="zh-CN"/>
        </w:rPr>
        <w:t>（征求意见稿）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shd w:val="clear" w:fill="FFFFFF"/>
        </w:rPr>
        <w:t>》的起草说明</w:t>
      </w:r>
    </w:p>
    <w:bookmarkEnd w:id="1"/>
    <w:p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ind w:left="0" w:firstLine="640"/>
        <w:jc w:val="both"/>
      </w:pPr>
      <w:r>
        <w:rPr>
          <w:bdr w:val="none" w:color="auto" w:sz="0" w:space="0"/>
        </w:rPr>
        <w:t> </w:t>
      </w:r>
    </w:p>
    <w:p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ind w:left="0" w:firstLine="640"/>
        <w:jc w:val="both"/>
      </w:pPr>
      <w:r>
        <w:rPr>
          <w:rFonts w:ascii="黑体" w:hAnsi="宋体" w:eastAsia="黑体" w:cs="黑体"/>
          <w:color w:val="000000"/>
          <w:sz w:val="32"/>
          <w:szCs w:val="32"/>
        </w:rPr>
        <w:t>一、</w:t>
      </w:r>
      <w:r>
        <w:rPr>
          <w:rFonts w:hint="eastAsia" w:ascii="黑体" w:hAnsi="宋体" w:eastAsia="黑体" w:cs="黑体"/>
          <w:color w:val="000000"/>
          <w:sz w:val="32"/>
          <w:szCs w:val="32"/>
        </w:rPr>
        <w:t>出台背景</w:t>
      </w:r>
    </w:p>
    <w:p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ind w:left="0" w:firstLine="640"/>
      </w:pPr>
      <w:r>
        <w:rPr>
          <w:rFonts w:hint="eastAsia" w:ascii="仿宋_GB2312" w:eastAsia="仿宋_GB2312" w:cs="仿宋_GB2312"/>
          <w:color w:val="000000"/>
          <w:sz w:val="32"/>
          <w:szCs w:val="32"/>
          <w:shd w:val="clear" w:fill="FFFFFF"/>
          <w:lang w:val="en-US" w:eastAsia="zh-CN"/>
        </w:rPr>
        <w:t>为做好</w:t>
      </w:r>
      <w:r>
        <w:rPr>
          <w:rFonts w:hint="eastAsia" w:ascii="仿宋_GB2312" w:eastAsia="仿宋_GB2312" w:cs="仿宋_GB2312"/>
          <w:color w:val="000000"/>
          <w:sz w:val="32"/>
          <w:szCs w:val="32"/>
          <w:shd w:val="clear" w:fill="FFFFFF"/>
        </w:rPr>
        <w:t>城市环卫提档升级与街面环境精细治理，协同推进安全生产防线构建，筑牢生态环保屏障，深入推进城管领域重点工作，建设美丽新瑶海。</w:t>
      </w:r>
      <w:r>
        <w:rPr>
          <w:rFonts w:hint="eastAsia" w:ascii="仿宋_GB2312" w:eastAsia="仿宋_GB2312" w:cs="仿宋_GB2312"/>
          <w:color w:val="000000"/>
          <w:sz w:val="32"/>
          <w:szCs w:val="32"/>
          <w:shd w:val="clear" w:fill="FFFFFF"/>
        </w:rPr>
        <w:t>结合我</w:t>
      </w:r>
      <w:r>
        <w:rPr>
          <w:rFonts w:hint="eastAsia" w:ascii="仿宋_GB2312" w:eastAsia="仿宋_GB2312" w:cs="仿宋_GB2312"/>
          <w:color w:val="000000"/>
          <w:sz w:val="32"/>
          <w:szCs w:val="32"/>
          <w:shd w:val="clear" w:fill="FFFFFF"/>
          <w:lang w:val="en-US" w:eastAsia="zh-CN"/>
        </w:rPr>
        <w:t>区</w:t>
      </w:r>
      <w:r>
        <w:rPr>
          <w:rFonts w:hint="eastAsia" w:ascii="仿宋_GB2312" w:eastAsia="仿宋_GB2312" w:cs="仿宋_GB2312"/>
          <w:color w:val="000000"/>
          <w:sz w:val="32"/>
          <w:szCs w:val="32"/>
          <w:shd w:val="clear" w:fill="FFFFFF"/>
        </w:rPr>
        <w:t>实际，</w:t>
      </w:r>
      <w:r>
        <w:rPr>
          <w:rFonts w:hint="eastAsia" w:ascii="仿宋_GB2312" w:eastAsia="仿宋_GB2312" w:cs="仿宋_GB2312"/>
          <w:color w:val="000000"/>
          <w:sz w:val="32"/>
          <w:szCs w:val="32"/>
          <w:shd w:val="clear" w:fill="FFFFFF"/>
          <w:lang w:val="en-US" w:eastAsia="zh-CN"/>
        </w:rPr>
        <w:t>立足新发展阶段，我局</w:t>
      </w:r>
      <w:r>
        <w:rPr>
          <w:rFonts w:hint="eastAsia" w:ascii="仿宋_GB2312" w:eastAsia="仿宋_GB2312" w:cs="仿宋_GB2312"/>
          <w:color w:val="000000"/>
          <w:sz w:val="32"/>
          <w:szCs w:val="32"/>
          <w:shd w:val="clear" w:fill="FFFFFF"/>
        </w:rPr>
        <w:t>制定了《</w:t>
      </w:r>
      <w:r>
        <w:rPr>
          <w:rFonts w:hint="eastAsia" w:ascii="仿宋_GB2312" w:eastAsia="仿宋_GB2312" w:cs="仿宋_GB2312"/>
          <w:color w:val="000000"/>
          <w:sz w:val="32"/>
          <w:szCs w:val="32"/>
          <w:shd w:val="clear" w:fill="FFFFFF"/>
          <w:lang w:val="en-US" w:eastAsia="zh-CN"/>
        </w:rPr>
        <w:t>2025年合肥市瑶海区城市管理工作要点</w:t>
      </w:r>
      <w:r>
        <w:rPr>
          <w:rFonts w:hint="eastAsia" w:ascii="仿宋_GB2312" w:eastAsia="仿宋_GB2312" w:cs="仿宋_GB2312"/>
          <w:color w:val="000000"/>
          <w:sz w:val="32"/>
          <w:szCs w:val="32"/>
          <w:shd w:val="clear" w:fill="FFFFFF"/>
        </w:rPr>
        <w:t>》（以下简称“</w:t>
      </w:r>
      <w:r>
        <w:rPr>
          <w:rFonts w:hint="eastAsia" w:ascii="仿宋_GB2312" w:eastAsia="仿宋_GB2312" w:cs="仿宋_GB2312"/>
          <w:color w:val="000000"/>
          <w:sz w:val="32"/>
          <w:szCs w:val="32"/>
          <w:shd w:val="clear" w:fill="FFFFFF"/>
          <w:lang w:val="en-US" w:eastAsia="zh-CN"/>
        </w:rPr>
        <w:t>工作要点</w:t>
      </w:r>
      <w:r>
        <w:rPr>
          <w:rFonts w:hint="eastAsia" w:ascii="仿宋_GB2312" w:eastAsia="仿宋_GB2312" w:cs="仿宋_GB2312"/>
          <w:color w:val="000000"/>
          <w:sz w:val="32"/>
          <w:szCs w:val="32"/>
          <w:shd w:val="clear" w:fill="FFFFFF"/>
        </w:rPr>
        <w:t>”）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。</w:t>
      </w:r>
    </w:p>
    <w:p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ind w:left="0" w:firstLine="640"/>
        <w:jc w:val="both"/>
      </w:pPr>
      <w:r>
        <w:rPr>
          <w:rFonts w:hint="eastAsia" w:ascii="黑体" w:hAnsi="宋体" w:eastAsia="黑体" w:cs="黑体"/>
          <w:color w:val="000000"/>
          <w:sz w:val="32"/>
          <w:szCs w:val="32"/>
        </w:rPr>
        <w:t>二、起草过程</w:t>
      </w:r>
    </w:p>
    <w:p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ind w:left="0" w:right="0" w:firstLine="640"/>
      </w:pPr>
      <w:r>
        <w:rPr>
          <w:rFonts w:ascii="仿宋_GB2312" w:eastAsia="仿宋_GB2312" w:cs="仿宋_GB2312"/>
          <w:color w:val="000000"/>
          <w:sz w:val="32"/>
          <w:szCs w:val="32"/>
        </w:rPr>
        <w:t>在起草过程中，我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局坚持问题导向和目标导向，研究借鉴</w:t>
      </w: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>上级部门及兄弟单位的经验做法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，并征求</w:t>
      </w: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>科室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意见后形成《</w:t>
      </w:r>
      <w:r>
        <w:rPr>
          <w:rFonts w:hint="eastAsia" w:ascii="仿宋_GB2312" w:eastAsia="仿宋_GB2312" w:cs="仿宋_GB2312"/>
          <w:color w:val="000000"/>
          <w:sz w:val="32"/>
          <w:szCs w:val="32"/>
          <w:shd w:val="clear" w:fill="FFFFFF"/>
          <w:lang w:val="en-US" w:eastAsia="zh-CN"/>
        </w:rPr>
        <w:t>工作要点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》，着力</w:t>
      </w: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>提</w:t>
      </w: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>升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城市运行效率和居民生活质量。</w:t>
      </w:r>
    </w:p>
    <w:p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ind w:firstLine="640" w:firstLineChars="200"/>
        <w:jc w:val="both"/>
      </w:pPr>
      <w:r>
        <w:rPr>
          <w:rFonts w:hint="eastAsia" w:ascii="黑体" w:hAnsi="宋体" w:eastAsia="黑体" w:cs="黑体"/>
          <w:color w:val="000000"/>
          <w:sz w:val="32"/>
          <w:szCs w:val="32"/>
        </w:rPr>
        <w:t>三、主要内容</w:t>
      </w:r>
    </w:p>
    <w:p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ind w:left="0" w:firstLine="640"/>
        <w:jc w:val="left"/>
        <w:rPr>
          <w:rFonts w:hint="eastAsia" w:ascii="仿宋_GB2312" w:eastAsia="仿宋_GB2312" w:cs="仿宋_GB2312"/>
          <w:color w:val="000000"/>
          <w:sz w:val="32"/>
          <w:szCs w:val="32"/>
          <w:shd w:val="clear" w:fill="FFFFFF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  <w:shd w:val="clear" w:fill="FFFFFF"/>
        </w:rPr>
        <w:t>一是发挥党建引领优势，扎实开展深入贯彻中央八项规定精神学习教育，严格落实党组全面从严治党主体责任。</w:t>
      </w:r>
    </w:p>
    <w:p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ind w:left="0" w:firstLine="640"/>
        <w:jc w:val="left"/>
        <w:rPr>
          <w:rFonts w:hint="default" w:ascii="仿宋_GB2312" w:eastAsia="仿宋_GB2312" w:cs="仿宋_GB2312"/>
          <w:color w:val="000000"/>
          <w:sz w:val="32"/>
          <w:szCs w:val="32"/>
          <w:shd w:val="clear" w:fill="FFFFFF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  <w:shd w:val="clear" w:fill="FFFFFF"/>
        </w:rPr>
        <w:t>二是狠抓环境卫生管理，道路清扫保洁工作标准向杭州、宁波等长三角先发城市看齐，深化农贸市场、背街小巷、城乡结合部等薄弱区域环境治理，进一步加强城市末端精细化管理。</w:t>
      </w:r>
    </w:p>
    <w:p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ind w:left="0" w:firstLine="640"/>
        <w:jc w:val="left"/>
        <w:rPr>
          <w:rFonts w:hint="default" w:ascii="仿宋_GB2312" w:eastAsia="仿宋_GB2312" w:cs="仿宋_GB2312"/>
          <w:color w:val="000000"/>
          <w:sz w:val="32"/>
          <w:szCs w:val="32"/>
          <w:shd w:val="clear" w:fill="FFFFFF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  <w:shd w:val="clear" w:fill="FFFFFF"/>
        </w:rPr>
        <w:t>三是加强街面秩序管控，重点整治群众反映强烈的摊点管理问题，规范临时经营区域设置管理，形成常态长效。</w:t>
      </w:r>
    </w:p>
    <w:p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ind w:left="0" w:firstLine="640"/>
        <w:jc w:val="left"/>
        <w:rPr>
          <w:rFonts w:hint="default" w:ascii="仿宋_GB2312" w:eastAsia="仿宋_GB2312" w:cs="仿宋_GB2312"/>
          <w:color w:val="000000"/>
          <w:sz w:val="32"/>
          <w:szCs w:val="32"/>
          <w:shd w:val="clear" w:fill="FFFFFF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  <w:shd w:val="clear" w:fill="FFFFFF"/>
        </w:rPr>
        <w:t>四是优化市容立面品质，力争2025年底全区楼顶广告招牌拆除完毕。加强我区户外广告设置源头管理，强化规划先行理念。</w:t>
      </w:r>
    </w:p>
    <w:p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ind w:left="0" w:firstLine="640"/>
        <w:jc w:val="left"/>
        <w:rPr>
          <w:rFonts w:hint="default" w:ascii="仿宋_GB2312" w:eastAsia="仿宋_GB2312" w:cs="仿宋_GB2312"/>
          <w:color w:val="000000"/>
          <w:sz w:val="32"/>
          <w:szCs w:val="32"/>
          <w:shd w:val="clear" w:fill="FFFFFF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  <w:shd w:val="clear" w:fill="FFFFFF"/>
        </w:rPr>
        <w:t>五是强化各项工作保障，开展城市管理领域安全生产常态化监管工作，扎实做好城市管理领域为民优服务工作，办好民生实事。</w:t>
      </w:r>
    </w:p>
    <w:p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ind w:left="0" w:firstLine="640"/>
        <w:jc w:val="left"/>
        <w:rPr>
          <w:rFonts w:hint="eastAsia" w:ascii="仿宋_GB2312" w:eastAsia="仿宋_GB2312" w:cs="仿宋_GB2312"/>
          <w:color w:val="000000"/>
          <w:sz w:val="32"/>
          <w:szCs w:val="32"/>
          <w:shd w:val="clear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lkMzZlZWZmMDFjODg0N2FhNmFkNGMyMmY1ZmU0OWUifQ=="/>
    <w:docVar w:name="KSO_WPS_MARK_KEY" w:val="8753294d-bd06-4940-b63a-c7a61915ccc0"/>
  </w:docVars>
  <w:rsids>
    <w:rsidRoot w:val="32532523"/>
    <w:rsid w:val="32532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Office_11.1.0.15319_F1E327BC-269C-435d-A152-05C5408002CA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2025-04-24T08:26:00Z</dcterms:created>
  <dc:creator>轻舟</dc:creator>
  <cp:lastModifiedBy>轻舟</cp:lastModifiedBy>
  <dcterms:modified xsi:type="dcterms:W3CDTF">2025-04-24T08:41:51Z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2052-11.1.0.15319</vt:lpwstr>
  </property>
  <property fmtid="{D5CDD505-2E9C-101B-9397-08002B2CF9AE}" pid="3" name="ICV">
    <vt:lpwstr>B81AF3B8D1E84C14B0036E7FFC2B53DD_11</vt:lpwstr>
  </property>
</Properties>
</file>