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ED06B">
      <w:pPr>
        <w:widowControl/>
        <w:spacing w:line="580" w:lineRule="exact"/>
        <w:rPr>
          <w:rFonts w:hint="default" w:ascii="Times New Roman" w:hAnsi="Times New Roman" w:eastAsia="黑体" w:cs="Times New Roman"/>
          <w:b w:val="0"/>
          <w:bCs/>
          <w:kern w:val="0"/>
          <w:sz w:val="32"/>
          <w:szCs w:val="32"/>
          <w:shd w:val="clear" w:color="auto" w:fill="FFFFFF"/>
          <w:lang w:bidi="ar"/>
        </w:rPr>
      </w:pPr>
      <w:bookmarkStart w:id="0" w:name="_GoBack"/>
      <w:bookmarkEnd w:id="0"/>
    </w:p>
    <w:p w14:paraId="33F3514C">
      <w:pPr>
        <w:widowControl/>
        <w:spacing w:line="580" w:lineRule="exact"/>
        <w:rPr>
          <w:rFonts w:hint="default" w:ascii="Times New Roman" w:hAnsi="Times New Roman" w:eastAsia="黑体" w:cs="Times New Roman"/>
          <w:b w:val="0"/>
          <w:bCs/>
          <w:kern w:val="0"/>
          <w:sz w:val="32"/>
          <w:szCs w:val="32"/>
          <w:shd w:val="clear" w:color="auto" w:fill="FFFFFF"/>
          <w:lang w:val="en-US" w:eastAsia="zh-CN" w:bidi="ar"/>
        </w:rPr>
      </w:pPr>
      <w:r>
        <w:rPr>
          <w:rFonts w:hint="default" w:ascii="Times New Roman" w:hAnsi="Times New Roman" w:eastAsia="黑体" w:cs="Times New Roman"/>
          <w:b w:val="0"/>
          <w:bCs/>
          <w:kern w:val="0"/>
          <w:sz w:val="32"/>
          <w:szCs w:val="32"/>
          <w:shd w:val="clear" w:color="auto" w:fill="FFFFFF"/>
          <w:lang w:bidi="ar"/>
        </w:rPr>
        <w:t>附件</w:t>
      </w:r>
      <w:r>
        <w:rPr>
          <w:rFonts w:hint="eastAsia" w:ascii="Times New Roman" w:hAnsi="Times New Roman" w:eastAsia="黑体" w:cs="Times New Roman"/>
          <w:b w:val="0"/>
          <w:bCs/>
          <w:kern w:val="0"/>
          <w:sz w:val="32"/>
          <w:szCs w:val="32"/>
          <w:shd w:val="clear" w:color="auto" w:fill="FFFFFF"/>
          <w:lang w:val="en-US" w:eastAsia="zh-CN" w:bidi="ar"/>
        </w:rPr>
        <w:t>1</w:t>
      </w:r>
    </w:p>
    <w:p w14:paraId="435A898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default" w:ascii="Times New Roman" w:hAnsi="Times New Roman" w:eastAsia="方正小标宋简体" w:cs="Times New Roman"/>
          <w:b w:val="0"/>
          <w:bCs/>
          <w:sz w:val="44"/>
          <w:szCs w:val="44"/>
        </w:rPr>
      </w:pPr>
    </w:p>
    <w:p w14:paraId="1230561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响应函</w:t>
      </w:r>
    </w:p>
    <w:p w14:paraId="33102A86">
      <w:pPr>
        <w:pStyle w:val="2"/>
        <w:rPr>
          <w:rFonts w:hint="default"/>
        </w:rPr>
      </w:pPr>
    </w:p>
    <w:p w14:paraId="68979782">
      <w:pPr>
        <w:pStyle w:val="7"/>
        <w:keepNext w:val="0"/>
        <w:keepLines w:val="0"/>
        <w:pageBreakBefore w:val="0"/>
        <w:widowControl w:val="0"/>
        <w:kinsoku/>
        <w:wordWrap/>
        <w:overflowPunct/>
        <w:topLinePunct w:val="0"/>
        <w:autoSpaceDE/>
        <w:autoSpaceDN/>
        <w:bidi w:val="0"/>
        <w:adjustRightInd/>
        <w:snapToGrid/>
        <w:spacing w:line="480" w:lineRule="exact"/>
        <w:ind w:left="99" w:leftChars="47"/>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rPr>
        <w:t>合肥东部新中心建设管理办公室</w:t>
      </w:r>
    </w:p>
    <w:p w14:paraId="5D558C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根据贵方的</w:t>
      </w:r>
      <w:r>
        <w:rPr>
          <w:rFonts w:hint="default" w:ascii="Times New Roman" w:hAnsi="Times New Roman" w:eastAsia="仿宋_GB2312" w:cs="Times New Roman"/>
          <w:sz w:val="28"/>
          <w:szCs w:val="28"/>
          <w:lang w:val="en-US" w:eastAsia="zh-CN"/>
        </w:rPr>
        <w:t>合肥东部新中心</w:t>
      </w:r>
      <w:r>
        <w:rPr>
          <w:rFonts w:hint="eastAsia" w:ascii="Times New Roman" w:hAnsi="Times New Roman" w:eastAsia="仿宋_GB2312" w:cs="Times New Roman"/>
          <w:sz w:val="28"/>
          <w:szCs w:val="28"/>
          <w:lang w:val="en-US" w:eastAsia="zh-CN"/>
        </w:rPr>
        <w:t>档案材料数字化加工项目采购</w:t>
      </w:r>
      <w:r>
        <w:rPr>
          <w:rFonts w:hint="default" w:ascii="Times New Roman" w:hAnsi="Times New Roman" w:eastAsia="仿宋_GB2312" w:cs="Times New Roman"/>
          <w:sz w:val="28"/>
          <w:szCs w:val="28"/>
        </w:rPr>
        <w:t>公告，我方兹宣布同意如下：</w:t>
      </w:r>
    </w:p>
    <w:p w14:paraId="182AFE43">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1.按询价公告规定提供交付的货物（包括安装调试等工作）的最终报价见报价表。</w:t>
      </w:r>
    </w:p>
    <w:p w14:paraId="191C8DC6">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2.我方根据询价公告的规定，严格履行合同的责任和义务,并保证于买方要求的日期内完成供货、安装及服务，并通过买方验收。</w:t>
      </w:r>
    </w:p>
    <w:p w14:paraId="24CC06EF">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3.我方承诺报价低于同类货物和服务的市场平均价格。</w:t>
      </w:r>
    </w:p>
    <w:p w14:paraId="5C6699DF">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我方已详细审核全部询价公告，包括询价公告的澄清或修改（如有），参考资料及有关附件，我方正式认可并遵守本次询价公告，并对询价公告各项条款、规定及要求均无异议。我方知道必须放弃提出含糊不清或误解问题的权利。</w:t>
      </w:r>
    </w:p>
    <w:p w14:paraId="469F8197">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5.我方同意从询价公告规定的响应文件提交截止日期起遵循本询价公告，并在询价公告规定的询价有效期之前均具有约束力。</w:t>
      </w:r>
    </w:p>
    <w:p w14:paraId="2713712F">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5AAADD88">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7.我方完全理解贵方不一定接受最低报价的响应文件。</w:t>
      </w:r>
    </w:p>
    <w:p w14:paraId="291093B5">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8.我方接受询价公告规定的付款方式、免费质保要求。</w:t>
      </w:r>
    </w:p>
    <w:p w14:paraId="539CC79A">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14:paraId="70ACAFFE">
      <w:pPr>
        <w:keepNext w:val="0"/>
        <w:keepLines w:val="0"/>
        <w:pageBreakBefore w:val="0"/>
        <w:widowControl w:val="0"/>
        <w:kinsoku/>
        <w:wordWrap/>
        <w:overflowPunct/>
        <w:topLinePunct w:val="0"/>
        <w:autoSpaceDE/>
        <w:autoSpaceDN/>
        <w:bidi w:val="0"/>
        <w:adjustRightInd/>
        <w:snapToGrid/>
        <w:spacing w:line="480" w:lineRule="exact"/>
        <w:ind w:firstLine="3360" w:firstLineChars="1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供应商（盖章</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xml:space="preserve">             </w:t>
      </w:r>
    </w:p>
    <w:p w14:paraId="11D474F8">
      <w:pPr>
        <w:pStyle w:val="11"/>
        <w:keepNext w:val="0"/>
        <w:keepLines w:val="0"/>
        <w:pageBreakBefore w:val="0"/>
        <w:widowControl w:val="0"/>
        <w:kinsoku/>
        <w:wordWrap/>
        <w:overflowPunct/>
        <w:topLinePunct w:val="0"/>
        <w:autoSpaceDE/>
        <w:autoSpaceDN/>
        <w:bidi w:val="0"/>
        <w:adjustRightInd/>
        <w:snapToGrid/>
        <w:spacing w:line="480" w:lineRule="exact"/>
        <w:ind w:left="0" w:leftChars="0" w:firstLine="3360" w:firstLineChars="1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28"/>
          <w:szCs w:val="28"/>
        </w:rPr>
        <w:t xml:space="preserve">日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32"/>
          <w:szCs w:val="32"/>
          <w:u w:val="single"/>
        </w:rPr>
        <w:t xml:space="preserve"> </w:t>
      </w:r>
    </w:p>
    <w:p w14:paraId="32F80196">
      <w:pPr>
        <w:rPr>
          <w:rFonts w:hint="eastAsia" w:ascii="黑体" w:hAnsi="黑体" w:eastAsia="黑体" w:cs="黑体"/>
          <w:sz w:val="32"/>
          <w:szCs w:val="32"/>
        </w:rPr>
      </w:pPr>
    </w:p>
    <w:p w14:paraId="2138314A">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2A14028">
      <w:pPr>
        <w:jc w:val="center"/>
        <w:rPr>
          <w:rFonts w:ascii="方正小标宋简体" w:hAnsi="方正小标宋简体" w:eastAsia="方正小标宋简体" w:cs="方正小标宋简体"/>
          <w:sz w:val="36"/>
          <w:szCs w:val="40"/>
          <w:lang w:bidi="zh-CN"/>
        </w:rPr>
      </w:pPr>
      <w:r>
        <w:rPr>
          <w:rFonts w:hint="eastAsia" w:ascii="方正小标宋简体" w:hAnsi="方正小标宋简体" w:eastAsia="方正小标宋简体" w:cs="方正小标宋简体"/>
          <w:sz w:val="44"/>
          <w:szCs w:val="44"/>
          <w:lang w:bidi="zh-CN"/>
        </w:rPr>
        <w:t>报 价 函</w:t>
      </w:r>
    </w:p>
    <w:p w14:paraId="36496454">
      <w:pPr>
        <w:rPr>
          <w:rFonts w:ascii="仿宋_GB2312" w:hAnsi="仿宋_GB2312" w:eastAsia="仿宋_GB2312" w:cs="仿宋_GB2312"/>
          <w:bCs/>
          <w:sz w:val="30"/>
          <w:szCs w:val="30"/>
          <w:u w:val="single"/>
        </w:rPr>
      </w:pPr>
      <w:r>
        <w:rPr>
          <w:rFonts w:hint="eastAsia" w:ascii="仿宋_GB2312" w:hAnsi="仿宋_GB2312" w:eastAsia="仿宋_GB2312" w:cs="仿宋_GB2312"/>
          <w:sz w:val="30"/>
          <w:szCs w:val="30"/>
          <w:lang w:bidi="zh-CN"/>
        </w:rPr>
        <w:t>致：</w:t>
      </w:r>
      <w:r>
        <w:rPr>
          <w:rFonts w:hint="eastAsia" w:ascii="仿宋_GB2312" w:hAnsi="仿宋_GB2312" w:eastAsia="仿宋_GB2312" w:cs="仿宋_GB2312"/>
          <w:sz w:val="30"/>
          <w:szCs w:val="30"/>
          <w:u w:val="single"/>
          <w:lang w:bidi="zh-CN"/>
        </w:rPr>
        <w:t xml:space="preserve"> 合肥</w:t>
      </w:r>
      <w:r>
        <w:rPr>
          <w:rFonts w:hint="eastAsia" w:ascii="仿宋_GB2312" w:hAnsi="仿宋_GB2312" w:eastAsia="仿宋_GB2312" w:cs="仿宋_GB2312"/>
          <w:sz w:val="30"/>
          <w:szCs w:val="30"/>
          <w:u w:val="single"/>
          <w:lang w:val="en-US" w:bidi="zh-CN"/>
        </w:rPr>
        <w:t>东部新中心建设管理办公室</w:t>
      </w:r>
    </w:p>
    <w:p w14:paraId="24DA98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b w:val="0"/>
          <w:bCs w:val="0"/>
          <w:kern w:val="0"/>
          <w:sz w:val="30"/>
          <w:szCs w:val="30"/>
          <w:lang w:val="en-US" w:eastAsia="zh-CN" w:bidi="zh-CN"/>
        </w:rPr>
        <w:t>我公司对东管办办公用品采购报价如下：</w:t>
      </w:r>
    </w:p>
    <w:tbl>
      <w:tblPr>
        <w:tblStyle w:val="12"/>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6601"/>
      </w:tblGrid>
      <w:tr w14:paraId="5842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14:paraId="1D5FDEB8">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投标单位名称</w:t>
            </w:r>
          </w:p>
        </w:tc>
        <w:tc>
          <w:tcPr>
            <w:tcW w:w="6601" w:type="dxa"/>
            <w:tcBorders>
              <w:left w:val="single" w:color="auto" w:sz="4" w:space="0"/>
            </w:tcBorders>
            <w:noWrap w:val="0"/>
            <w:vAlign w:val="center"/>
          </w:tcPr>
          <w:p w14:paraId="6A3F08FD">
            <w:pPr>
              <w:rPr>
                <w:rFonts w:ascii="仿宋_GB2312" w:hAnsi="仿宋_GB2312" w:eastAsia="仿宋_GB2312" w:cs="仿宋_GB2312"/>
                <w:sz w:val="30"/>
                <w:szCs w:val="30"/>
                <w:lang w:bidi="zh-CN"/>
              </w:rPr>
            </w:pPr>
          </w:p>
        </w:tc>
      </w:tr>
      <w:tr w14:paraId="6BB4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14:paraId="53E65482">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范围</w:t>
            </w:r>
          </w:p>
        </w:tc>
        <w:tc>
          <w:tcPr>
            <w:tcW w:w="6601" w:type="dxa"/>
            <w:tcBorders>
              <w:left w:val="single" w:color="auto" w:sz="4" w:space="0"/>
            </w:tcBorders>
            <w:noWrap w:val="0"/>
            <w:vAlign w:val="center"/>
          </w:tcPr>
          <w:p w14:paraId="4207E768">
            <w:pPr>
              <w:pStyle w:val="10"/>
              <w:shd w:val="clear" w:color="auto" w:fill="FFFFFF"/>
              <w:snapToGrid w:val="0"/>
              <w:spacing w:before="0" w:beforeAutospacing="0" w:after="0" w:afterAutospacing="0" w:line="4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东管办办公用品</w:t>
            </w:r>
          </w:p>
        </w:tc>
      </w:tr>
      <w:tr w14:paraId="773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2280" w:type="dxa"/>
            <w:tcBorders>
              <w:top w:val="single" w:color="auto" w:sz="4" w:space="0"/>
            </w:tcBorders>
            <w:noWrap w:val="0"/>
            <w:vAlign w:val="center"/>
          </w:tcPr>
          <w:p w14:paraId="21FFE7E2">
            <w:pPr>
              <w:jc w:val="center"/>
              <w:rPr>
                <w:rFonts w:ascii="仿宋_GB2312" w:hAnsi="仿宋_GB2312" w:eastAsia="仿宋_GB2312" w:cs="仿宋_GB2312"/>
                <w:sz w:val="30"/>
                <w:szCs w:val="30"/>
                <w:lang w:bidi="zh-CN"/>
              </w:rPr>
            </w:pPr>
          </w:p>
          <w:p w14:paraId="59EF20A0">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报价（</w:t>
            </w:r>
            <w:r>
              <w:rPr>
                <w:rFonts w:hint="eastAsia" w:ascii="仿宋_GB2312" w:hAnsi="仿宋_GB2312" w:eastAsia="仿宋_GB2312" w:cs="仿宋_GB2312"/>
                <w:sz w:val="30"/>
                <w:szCs w:val="30"/>
                <w:lang w:val="en-US" w:bidi="zh-CN"/>
              </w:rPr>
              <w:t>费率</w:t>
            </w:r>
            <w:r>
              <w:rPr>
                <w:rFonts w:hint="eastAsia" w:ascii="仿宋_GB2312" w:hAnsi="仿宋_GB2312" w:eastAsia="仿宋_GB2312" w:cs="仿宋_GB2312"/>
                <w:sz w:val="30"/>
                <w:szCs w:val="30"/>
                <w:lang w:bidi="zh-CN"/>
              </w:rPr>
              <w:t>）</w:t>
            </w:r>
          </w:p>
          <w:p w14:paraId="39F3183A">
            <w:pPr>
              <w:jc w:val="center"/>
              <w:rPr>
                <w:rFonts w:ascii="仿宋_GB2312" w:hAnsi="仿宋_GB2312" w:eastAsia="仿宋_GB2312" w:cs="仿宋_GB2312"/>
                <w:sz w:val="30"/>
                <w:szCs w:val="30"/>
                <w:lang w:bidi="zh-CN"/>
              </w:rPr>
            </w:pPr>
          </w:p>
        </w:tc>
        <w:tc>
          <w:tcPr>
            <w:tcW w:w="6601" w:type="dxa"/>
            <w:noWrap w:val="0"/>
            <w:vAlign w:val="center"/>
          </w:tcPr>
          <w:p w14:paraId="787235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bidi="zh-CN"/>
              </w:rPr>
            </w:pPr>
            <w:r>
              <w:rPr>
                <w:rFonts w:hint="eastAsia" w:ascii="仿宋_GB2312" w:hAnsi="仿宋_GB2312" w:eastAsia="仿宋_GB2312" w:cs="仿宋_GB2312"/>
                <w:sz w:val="30"/>
                <w:szCs w:val="30"/>
                <w:lang w:val="en-US" w:bidi="zh-CN"/>
              </w:rPr>
              <w:t>大写：</w:t>
            </w:r>
            <w:r>
              <w:rPr>
                <w:rFonts w:hint="eastAsia" w:ascii="仿宋_GB2312" w:hAnsi="仿宋_GB2312" w:eastAsia="仿宋_GB2312" w:cs="仿宋_GB2312"/>
                <w:sz w:val="30"/>
                <w:szCs w:val="30"/>
                <w:u w:val="single"/>
                <w:lang w:val="en-US" w:bidi="zh-CN"/>
              </w:rPr>
              <w:t xml:space="preserve"> 百分之          </w:t>
            </w:r>
          </w:p>
          <w:p w14:paraId="5ABB9A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bidi="zh-CN"/>
              </w:rPr>
            </w:pPr>
            <w:r>
              <w:rPr>
                <w:rFonts w:hint="eastAsia" w:ascii="仿宋_GB2312" w:hAnsi="仿宋_GB2312" w:eastAsia="仿宋_GB2312" w:cs="仿宋_GB2312"/>
                <w:sz w:val="28"/>
                <w:szCs w:val="28"/>
                <w:lang w:val="en-US" w:eastAsia="zh-CN" w:bidi="zh-CN"/>
              </w:rPr>
              <w:t>小写：</w:t>
            </w:r>
            <w:r>
              <w:rPr>
                <w:rFonts w:hint="eastAsia" w:ascii="仿宋_GB2312" w:hAnsi="仿宋_GB2312" w:eastAsia="仿宋_GB2312" w:cs="仿宋_GB2312"/>
                <w:sz w:val="28"/>
                <w:szCs w:val="28"/>
                <w:u w:val="single"/>
                <w:lang w:val="en-US" w:eastAsia="zh-CN" w:bidi="zh-CN"/>
              </w:rPr>
              <w:t xml:space="preserve">                %</w:t>
            </w:r>
          </w:p>
        </w:tc>
      </w:tr>
      <w:tr w14:paraId="7C41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280" w:type="dxa"/>
            <w:noWrap w:val="0"/>
            <w:vAlign w:val="center"/>
          </w:tcPr>
          <w:p w14:paraId="1A7BF6DC">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备注说明</w:t>
            </w:r>
          </w:p>
        </w:tc>
        <w:tc>
          <w:tcPr>
            <w:tcW w:w="6601" w:type="dxa"/>
            <w:noWrap w:val="0"/>
            <w:vAlign w:val="center"/>
          </w:tcPr>
          <w:p w14:paraId="3F65BDD3">
            <w:pPr>
              <w:pStyle w:val="10"/>
              <w:shd w:val="clear" w:color="auto" w:fill="FFFFFF"/>
              <w:snapToGrid w:val="0"/>
              <w:spacing w:before="0" w:beforeAutospacing="0" w:after="0" w:afterAutospacing="0" w:line="460" w:lineRule="exact"/>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完全响应</w:t>
            </w:r>
            <w:r>
              <w:rPr>
                <w:rFonts w:hint="eastAsia" w:ascii="仿宋_GB2312" w:hAnsi="仿宋_GB2312" w:eastAsia="仿宋_GB2312" w:cs="仿宋_GB2312"/>
                <w:b w:val="0"/>
                <w:bCs w:val="0"/>
                <w:kern w:val="0"/>
                <w:sz w:val="30"/>
                <w:szCs w:val="30"/>
                <w:lang w:val="en-US" w:eastAsia="zh-CN" w:bidi="zh-CN"/>
              </w:rPr>
              <w:t>东管办办公用品采购</w:t>
            </w:r>
            <w:r>
              <w:rPr>
                <w:rFonts w:hint="eastAsia" w:ascii="仿宋_GB2312" w:hAnsi="仿宋_GB2312" w:eastAsia="仿宋_GB2312" w:cs="仿宋_GB2312"/>
                <w:sz w:val="30"/>
                <w:szCs w:val="30"/>
                <w:lang w:val="en-US" w:bidi="zh-CN"/>
              </w:rPr>
              <w:t>公告</w:t>
            </w:r>
            <w:r>
              <w:rPr>
                <w:rFonts w:hint="eastAsia" w:ascii="仿宋_GB2312" w:hAnsi="仿宋_GB2312" w:eastAsia="仿宋_GB2312" w:cs="仿宋_GB2312"/>
                <w:sz w:val="30"/>
                <w:szCs w:val="30"/>
                <w:lang w:bidi="zh-CN"/>
              </w:rPr>
              <w:t>要求。</w:t>
            </w:r>
          </w:p>
        </w:tc>
      </w:tr>
    </w:tbl>
    <w:p w14:paraId="4EFD5BFC">
      <w:pPr>
        <w:jc w:val="left"/>
        <w:rPr>
          <w:rFonts w:ascii="仿宋_GB2312" w:hAnsi="仿宋_GB2312" w:eastAsia="仿宋_GB2312" w:cs="仿宋_GB2312"/>
          <w:sz w:val="32"/>
          <w:szCs w:val="32"/>
        </w:rPr>
      </w:pPr>
    </w:p>
    <w:p w14:paraId="2BB24E81">
      <w:pPr>
        <w:ind w:firstLine="3600" w:firstLineChars="1200"/>
        <w:jc w:val="left"/>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投标单位</w:t>
      </w:r>
      <w:r>
        <w:rPr>
          <w:rFonts w:hint="eastAsia" w:ascii="仿宋_GB2312" w:hAnsi="仿宋_GB2312" w:eastAsia="仿宋_GB2312" w:cs="仿宋_GB2312"/>
          <w:sz w:val="30"/>
          <w:szCs w:val="30"/>
        </w:rPr>
        <w:t>名称：（盖章）</w:t>
      </w:r>
    </w:p>
    <w:p w14:paraId="1CF43B0F">
      <w:pPr>
        <w:ind w:firstLine="3600" w:firstLineChars="1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联  系  人：</w:t>
      </w:r>
    </w:p>
    <w:p w14:paraId="44ADDE30">
      <w:pPr>
        <w:ind w:firstLine="3600" w:firstLineChars="1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电      话：</w:t>
      </w:r>
    </w:p>
    <w:p w14:paraId="16A05085">
      <w:pPr>
        <w:ind w:firstLine="3600" w:firstLineChars="1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   年    月    日</w:t>
      </w:r>
    </w:p>
    <w:p w14:paraId="22B03D4E">
      <w:pPr>
        <w:widowControl/>
        <w:spacing w:line="580" w:lineRule="exact"/>
        <w:rPr>
          <w:rFonts w:hint="default" w:ascii="Times New Roman" w:hAnsi="Times New Roman" w:eastAsia="黑体" w:cs="Times New Roman"/>
          <w:b w:val="0"/>
          <w:bCs/>
          <w:kern w:val="0"/>
          <w:sz w:val="32"/>
          <w:szCs w:val="32"/>
          <w:shd w:val="clear" w:color="auto" w:fill="FFFFFF"/>
          <w:lang w:bidi="ar"/>
        </w:rPr>
      </w:pPr>
    </w:p>
    <w:p w14:paraId="46B54744">
      <w:pPr>
        <w:widowControl/>
        <w:spacing w:line="580" w:lineRule="exact"/>
        <w:rPr>
          <w:rFonts w:hint="default" w:ascii="Times New Roman" w:hAnsi="Times New Roman" w:eastAsia="黑体" w:cs="Times New Roman"/>
          <w:b w:val="0"/>
          <w:bCs/>
          <w:kern w:val="0"/>
          <w:sz w:val="32"/>
          <w:szCs w:val="32"/>
          <w:shd w:val="clear" w:color="auto" w:fill="FFFFFF"/>
          <w:lang w:bidi="ar"/>
        </w:rPr>
      </w:pPr>
    </w:p>
    <w:p w14:paraId="44D043CA">
      <w:pPr>
        <w:widowControl/>
        <w:spacing w:line="580" w:lineRule="exact"/>
        <w:rPr>
          <w:rFonts w:hint="eastAsia" w:ascii="Times New Roman" w:hAnsi="Times New Roman" w:eastAsia="黑体" w:cs="Times New Roman"/>
          <w:b w:val="0"/>
          <w:bCs/>
          <w:kern w:val="0"/>
          <w:sz w:val="32"/>
          <w:szCs w:val="32"/>
          <w:shd w:val="clear" w:color="auto" w:fill="FFFFFF"/>
          <w:lang w:eastAsia="zh-CN" w:bidi="ar"/>
        </w:rPr>
      </w:pPr>
      <w:r>
        <w:rPr>
          <w:rFonts w:hint="default" w:ascii="Times New Roman" w:hAnsi="Times New Roman" w:eastAsia="黑体" w:cs="Times New Roman"/>
          <w:b w:val="0"/>
          <w:bCs/>
          <w:kern w:val="0"/>
          <w:sz w:val="32"/>
          <w:szCs w:val="32"/>
          <w:shd w:val="clear" w:color="auto" w:fill="FFFFFF"/>
          <w:lang w:bidi="ar"/>
        </w:rPr>
        <w:t>附件</w:t>
      </w:r>
      <w:r>
        <w:rPr>
          <w:rFonts w:hint="eastAsia" w:ascii="Times New Roman" w:hAnsi="Times New Roman" w:eastAsia="黑体" w:cs="Times New Roman"/>
          <w:b w:val="0"/>
          <w:bCs/>
          <w:kern w:val="0"/>
          <w:sz w:val="32"/>
          <w:szCs w:val="32"/>
          <w:shd w:val="clear" w:color="auto" w:fill="FFFFFF"/>
          <w:lang w:val="en-US" w:eastAsia="zh-CN" w:bidi="ar"/>
        </w:rPr>
        <w:t>3</w:t>
      </w:r>
    </w:p>
    <w:p w14:paraId="7E8E65A5">
      <w:pPr>
        <w:pStyle w:val="11"/>
        <w:rPr>
          <w:rFonts w:hint="default" w:ascii="Times New Roman" w:hAnsi="Times New Roman" w:cs="Times New Roman"/>
          <w:lang w:eastAsia="zh-CN"/>
        </w:rPr>
      </w:pPr>
    </w:p>
    <w:p w14:paraId="6EF11233">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法人代表授权书</w:t>
      </w:r>
    </w:p>
    <w:p w14:paraId="6688718A">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仿宋_GB2312" w:cs="Times New Roman"/>
          <w:bCs/>
          <w:sz w:val="30"/>
          <w:szCs w:val="30"/>
        </w:rPr>
      </w:pPr>
    </w:p>
    <w:p w14:paraId="16D5BEFB">
      <w:pPr>
        <w:pStyle w:val="6"/>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（被授权人的姓名、职务）为本公司的合法代理人，参加合肥</w:t>
      </w:r>
      <w:r>
        <w:rPr>
          <w:rFonts w:hint="eastAsia" w:ascii="仿宋_GB2312" w:hAnsi="仿宋_GB2312" w:eastAsia="仿宋_GB2312" w:cs="仿宋_GB2312"/>
          <w:sz w:val="28"/>
          <w:szCs w:val="28"/>
          <w:lang w:val="en-US" w:eastAsia="zh-CN"/>
        </w:rPr>
        <w:t>东部新中心建设管理办公室</w:t>
      </w:r>
      <w:r>
        <w:rPr>
          <w:rFonts w:hint="eastAsia" w:ascii="仿宋_GB2312" w:hAnsi="仿宋_GB2312" w:eastAsia="仿宋_GB2312" w:cs="仿宋_GB2312"/>
          <w:sz w:val="28"/>
          <w:szCs w:val="28"/>
        </w:rPr>
        <w:t>组织的“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”项目的采购活动。全权代表本公司处理</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过程的一切事宜，包括但不限于：</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、参与开标、询价、签约等。</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人代表在</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人代表无转委托权。</w:t>
      </w:r>
    </w:p>
    <w:p w14:paraId="55DD5EA2">
      <w:pPr>
        <w:pStyle w:val="6"/>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2D386D83">
      <w:pPr>
        <w:pStyle w:val="6"/>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070FA66E">
      <w:pPr>
        <w:pStyle w:val="6"/>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p>
    <w:p w14:paraId="6D0E7A3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p>
    <w:p w14:paraId="346DFE0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被授权人（签字）：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p>
    <w:p w14:paraId="0294220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p>
    <w:p w14:paraId="29AAA80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r>
        <w:rPr>
          <w:rFonts w:hint="eastAsia" w:ascii="仿宋_GB2312" w:hAnsi="仿宋_GB2312" w:eastAsia="仿宋_GB2312" w:cs="仿宋_GB2312"/>
          <w:sz w:val="28"/>
          <w:szCs w:val="28"/>
          <w:u w:val="single"/>
        </w:rPr>
        <w:t xml:space="preserve">            </w:t>
      </w:r>
    </w:p>
    <w:p w14:paraId="5E4160AF">
      <w:pPr>
        <w:keepNext w:val="0"/>
        <w:keepLines w:val="0"/>
        <w:pageBreakBefore w:val="0"/>
        <w:widowControl w:val="0"/>
        <w:kinsoku/>
        <w:wordWrap/>
        <w:overflowPunct/>
        <w:topLinePunct w:val="0"/>
        <w:autoSpaceDE/>
        <w:autoSpaceDN/>
        <w:bidi w:val="0"/>
        <w:adjustRightInd/>
        <w:spacing w:line="480" w:lineRule="exact"/>
        <w:ind w:firstLine="4620" w:firstLineChars="1650"/>
        <w:textAlignment w:val="auto"/>
        <w:rPr>
          <w:rFonts w:hint="eastAsia" w:ascii="仿宋_GB2312" w:hAnsi="仿宋_GB2312" w:eastAsia="仿宋_GB2312" w:cs="仿宋_GB2312"/>
          <w:sz w:val="28"/>
          <w:szCs w:val="28"/>
        </w:rPr>
      </w:pPr>
    </w:p>
    <w:p w14:paraId="52D29DD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授权单位（公章）：</w:t>
      </w:r>
      <w:r>
        <w:rPr>
          <w:rFonts w:hint="eastAsia" w:ascii="仿宋_GB2312" w:hAnsi="仿宋_GB2312" w:eastAsia="仿宋_GB2312" w:cs="仿宋_GB2312"/>
          <w:sz w:val="28"/>
          <w:szCs w:val="28"/>
          <w:u w:val="single"/>
        </w:rPr>
        <w:t xml:space="preserve">            </w:t>
      </w:r>
    </w:p>
    <w:p w14:paraId="0788194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F99ABD5">
      <w:pPr>
        <w:keepNext w:val="0"/>
        <w:keepLines w:val="0"/>
        <w:pageBreakBefore w:val="0"/>
        <w:widowControl w:val="0"/>
        <w:kinsoku/>
        <w:wordWrap/>
        <w:overflowPunct/>
        <w:topLinePunct w:val="0"/>
        <w:autoSpaceDE/>
        <w:autoSpaceDN/>
        <w:bidi w:val="0"/>
        <w:adjustRightInd/>
        <w:spacing w:line="480" w:lineRule="exact"/>
        <w:ind w:firstLine="4664" w:firstLineChars="1666"/>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14:paraId="474EE0FB">
      <w:pPr>
        <w:keepNext w:val="0"/>
        <w:keepLines w:val="0"/>
        <w:pageBreakBefore w:val="0"/>
        <w:widowControl w:val="0"/>
        <w:kinsoku/>
        <w:wordWrap/>
        <w:overflowPunct/>
        <w:topLinePunct w:val="0"/>
        <w:autoSpaceDE/>
        <w:autoSpaceDN/>
        <w:bidi w:val="0"/>
        <w:adjustRightInd/>
        <w:spacing w:line="480" w:lineRule="exact"/>
        <w:ind w:firstLine="4664" w:firstLineChars="1666"/>
        <w:textAlignment w:val="auto"/>
        <w:rPr>
          <w:rFonts w:hint="eastAsia" w:ascii="仿宋_GB2312" w:hAnsi="仿宋_GB2312" w:eastAsia="仿宋_GB2312" w:cs="仿宋_GB2312"/>
          <w:sz w:val="28"/>
          <w:szCs w:val="28"/>
          <w:u w:val="single"/>
        </w:rPr>
      </w:pPr>
    </w:p>
    <w:p w14:paraId="039D028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p w14:paraId="67D10FA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1、法人</w:t>
      </w:r>
      <w:r>
        <w:rPr>
          <w:rFonts w:hint="eastAsia" w:ascii="仿宋_GB2312" w:hAnsi="仿宋_GB2312" w:eastAsia="仿宋_GB2312" w:cs="仿宋_GB2312"/>
          <w:bCs/>
          <w:sz w:val="28"/>
          <w:szCs w:val="28"/>
          <w:lang w:val="en-US" w:eastAsia="zh-CN"/>
        </w:rPr>
        <w:t>提交采购文件</w:t>
      </w:r>
      <w:r>
        <w:rPr>
          <w:rFonts w:hint="eastAsia" w:ascii="仿宋_GB2312" w:hAnsi="仿宋_GB2312" w:eastAsia="仿宋_GB2312" w:cs="仿宋_GB2312"/>
          <w:bCs/>
          <w:sz w:val="28"/>
          <w:szCs w:val="28"/>
        </w:rPr>
        <w:t>的不需要此件，只需要提供法人身份证复印件。</w:t>
      </w:r>
    </w:p>
    <w:p w14:paraId="4D78FD3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2、授权书后面需附法人和被授权人的身份证复印件。</w:t>
      </w:r>
    </w:p>
    <w:p w14:paraId="2E7F3428">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Microsoft YaHei UI" w:hAnsi="Microsoft YaHei UI" w:eastAsia="Microsoft YaHei UI" w:cs="Microsoft YaHei UI"/>
          <w:b w:val="0"/>
          <w:bCs w:val="0"/>
          <w:i w:val="0"/>
          <w:iCs w:val="0"/>
          <w:spacing w:val="7"/>
          <w:sz w:val="22"/>
          <w:szCs w:val="22"/>
        </w:rPr>
      </w:pPr>
      <w:r>
        <w:rPr>
          <w:rFonts w:hint="eastAsia" w:ascii="仿宋_GB2312" w:hAnsi="仿宋_GB2312" w:eastAsia="仿宋_GB2312" w:cs="仿宋_GB2312"/>
          <w:bCs/>
          <w:sz w:val="28"/>
          <w:szCs w:val="28"/>
        </w:rPr>
        <w:t>3、授权书要一式两份，手持一份，</w:t>
      </w:r>
      <w:r>
        <w:rPr>
          <w:rFonts w:hint="eastAsia" w:ascii="仿宋_GB2312" w:hAnsi="仿宋_GB2312" w:eastAsia="仿宋_GB2312" w:cs="仿宋_GB2312"/>
          <w:bCs/>
          <w:sz w:val="28"/>
          <w:szCs w:val="28"/>
          <w:lang w:eastAsia="zh-CN"/>
        </w:rPr>
        <w:t>报价</w:t>
      </w:r>
      <w:r>
        <w:rPr>
          <w:rFonts w:hint="eastAsia" w:ascii="仿宋_GB2312" w:hAnsi="仿宋_GB2312" w:eastAsia="仿宋_GB2312" w:cs="仿宋_GB2312"/>
          <w:bCs/>
          <w:sz w:val="28"/>
          <w:szCs w:val="28"/>
        </w:rPr>
        <w:t>文件中一份。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5DFE8D-39DE-48B9-88ED-C1FFF546C1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CE19BCC-B4E1-4905-B025-F395B8F1B427}"/>
  </w:font>
  <w:font w:name="仿宋_GB2312">
    <w:panose1 w:val="02010609030101010101"/>
    <w:charset w:val="86"/>
    <w:family w:val="auto"/>
    <w:pitch w:val="default"/>
    <w:sig w:usb0="00000001" w:usb1="080E0000" w:usb2="00000000" w:usb3="00000000" w:csb0="00040000" w:csb1="00000000"/>
    <w:embedRegular r:id="rId3" w:fontKey="{23319EB9-4D22-4E11-BFAE-B34AADAC6A92}"/>
  </w:font>
  <w:font w:name="Microsoft YaHei UI">
    <w:panose1 w:val="020B0503020204020204"/>
    <w:charset w:val="86"/>
    <w:family w:val="auto"/>
    <w:pitch w:val="default"/>
    <w:sig w:usb0="80000287" w:usb1="2ACF3C50" w:usb2="00000016" w:usb3="00000000" w:csb0="0004001F" w:csb1="00000000"/>
    <w:embedRegular r:id="rId4" w:fontKey="{04D4ACAF-A47B-41BF-B483-B717A3FBD5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C0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E2A2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9E2A2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DI1ZTNmMWViYTQ1M2I4MTUzYjJlMjA1NWIzMzUifQ=="/>
  </w:docVars>
  <w:rsids>
    <w:rsidRoot w:val="00000000"/>
    <w:rsid w:val="03A013D6"/>
    <w:rsid w:val="04BB49BE"/>
    <w:rsid w:val="06E84DCD"/>
    <w:rsid w:val="07F66B6A"/>
    <w:rsid w:val="099979B2"/>
    <w:rsid w:val="0B304DED"/>
    <w:rsid w:val="0CB5296E"/>
    <w:rsid w:val="0D924414"/>
    <w:rsid w:val="0DC61A39"/>
    <w:rsid w:val="0FB00BF3"/>
    <w:rsid w:val="11245456"/>
    <w:rsid w:val="11B00A36"/>
    <w:rsid w:val="146C798A"/>
    <w:rsid w:val="157D50D3"/>
    <w:rsid w:val="16CE3960"/>
    <w:rsid w:val="1917583F"/>
    <w:rsid w:val="19C90789"/>
    <w:rsid w:val="1B684130"/>
    <w:rsid w:val="1C8D4CFF"/>
    <w:rsid w:val="1D0267AE"/>
    <w:rsid w:val="1DA674A2"/>
    <w:rsid w:val="1E4F15D7"/>
    <w:rsid w:val="21AD39B5"/>
    <w:rsid w:val="21FB1B96"/>
    <w:rsid w:val="23671171"/>
    <w:rsid w:val="246B0F38"/>
    <w:rsid w:val="270C275B"/>
    <w:rsid w:val="27877D3C"/>
    <w:rsid w:val="2A7C19A5"/>
    <w:rsid w:val="2C851526"/>
    <w:rsid w:val="2E951008"/>
    <w:rsid w:val="2F484807"/>
    <w:rsid w:val="31C55517"/>
    <w:rsid w:val="34BA1A48"/>
    <w:rsid w:val="35417A73"/>
    <w:rsid w:val="35545EEC"/>
    <w:rsid w:val="38082ACA"/>
    <w:rsid w:val="3837515E"/>
    <w:rsid w:val="39020DD1"/>
    <w:rsid w:val="39B5599E"/>
    <w:rsid w:val="3B6F4C0F"/>
    <w:rsid w:val="3BC94FA5"/>
    <w:rsid w:val="3D7E0E7C"/>
    <w:rsid w:val="3FB452E6"/>
    <w:rsid w:val="401821AC"/>
    <w:rsid w:val="40F17E2B"/>
    <w:rsid w:val="41FB544E"/>
    <w:rsid w:val="4326474D"/>
    <w:rsid w:val="4497145E"/>
    <w:rsid w:val="45EA380F"/>
    <w:rsid w:val="45EC57D9"/>
    <w:rsid w:val="470075AA"/>
    <w:rsid w:val="474D22A8"/>
    <w:rsid w:val="48C4659A"/>
    <w:rsid w:val="49A63EF1"/>
    <w:rsid w:val="4B0B04B0"/>
    <w:rsid w:val="4B3043BA"/>
    <w:rsid w:val="4B3A7B4E"/>
    <w:rsid w:val="4ED17C62"/>
    <w:rsid w:val="5180327A"/>
    <w:rsid w:val="52035601"/>
    <w:rsid w:val="524C3D9F"/>
    <w:rsid w:val="580252AA"/>
    <w:rsid w:val="584122BD"/>
    <w:rsid w:val="58D42829"/>
    <w:rsid w:val="59126EAD"/>
    <w:rsid w:val="5A5956CF"/>
    <w:rsid w:val="5FEB0458"/>
    <w:rsid w:val="602D281F"/>
    <w:rsid w:val="6085265B"/>
    <w:rsid w:val="60B60CDE"/>
    <w:rsid w:val="61DF5D9B"/>
    <w:rsid w:val="62960B4F"/>
    <w:rsid w:val="632779F9"/>
    <w:rsid w:val="64D85FCA"/>
    <w:rsid w:val="6502427A"/>
    <w:rsid w:val="685E6962"/>
    <w:rsid w:val="6B0870FD"/>
    <w:rsid w:val="6B442C8F"/>
    <w:rsid w:val="6B813E81"/>
    <w:rsid w:val="6CB322FE"/>
    <w:rsid w:val="6CEE3336"/>
    <w:rsid w:val="6DDD7632"/>
    <w:rsid w:val="6F4B5AD0"/>
    <w:rsid w:val="6FC84312"/>
    <w:rsid w:val="70A00DEB"/>
    <w:rsid w:val="70E46F2A"/>
    <w:rsid w:val="71885385"/>
    <w:rsid w:val="73520AC2"/>
    <w:rsid w:val="76E00193"/>
    <w:rsid w:val="77514720"/>
    <w:rsid w:val="79A26C57"/>
    <w:rsid w:val="7C036DFE"/>
    <w:rsid w:val="7C354ADD"/>
    <w:rsid w:val="7C781299"/>
    <w:rsid w:val="7CF77FE5"/>
    <w:rsid w:val="7D037168"/>
    <w:rsid w:val="7F3B68AE"/>
    <w:rsid w:val="7FB536E8"/>
    <w:rsid w:val="7FEC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9"/>
    <w:pPr>
      <w:autoSpaceDE w:val="0"/>
      <w:autoSpaceDN w:val="0"/>
      <w:ind w:left="1417"/>
      <w:jc w:val="left"/>
      <w:outlineLvl w:val="2"/>
    </w:pPr>
    <w:rPr>
      <w:rFonts w:ascii="宋体" w:hAnsi="宋体" w:cs="宋体"/>
      <w:b/>
      <w:bCs/>
      <w:kern w:val="0"/>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Body Text Indent"/>
    <w:basedOn w:val="1"/>
    <w:semiHidden/>
    <w:unhideWhenUsed/>
    <w:qFormat/>
    <w:uiPriority w:val="99"/>
    <w:pPr>
      <w:spacing w:after="120"/>
      <w:ind w:left="420" w:leftChars="200"/>
    </w:pPr>
  </w:style>
  <w:style w:type="paragraph" w:styleId="6">
    <w:name w:val="Plain Text"/>
    <w:basedOn w:val="1"/>
    <w:qFormat/>
    <w:uiPriority w:val="0"/>
    <w:rPr>
      <w:rFonts w:ascii="宋体" w:hAnsi="Courier New"/>
    </w:rPr>
  </w:style>
  <w:style w:type="paragraph" w:styleId="7">
    <w:name w:val="Date"/>
    <w:basedOn w:val="1"/>
    <w:next w:val="1"/>
    <w:semiHidden/>
    <w:unhideWhenUsed/>
    <w:qFormat/>
    <w:uiPriority w:val="99"/>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semiHidden/>
    <w:unhideWhenUsed/>
    <w:qFormat/>
    <w:uiPriority w:val="99"/>
    <w:pPr>
      <w:ind w:firstLine="420" w:firstLineChars="200"/>
    </w:pPr>
  </w:style>
  <w:style w:type="character" w:styleId="14">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3186</Words>
  <Characters>3261</Characters>
  <Lines>0</Lines>
  <Paragraphs>0</Paragraphs>
  <TotalTime>80</TotalTime>
  <ScaleCrop>false</ScaleCrop>
  <LinksUpToDate>false</LinksUpToDate>
  <CharactersWithSpaces>3534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2025-09-28T00:54:00Z</dcterms:created>
  <dc:creator>DELL</dc:creator>
  <cp:lastModifiedBy>张寅</cp:lastModifiedBy>
  <dcterms:modified xsi:type="dcterms:W3CDTF">2026-01-30T03:45:03Z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eyJoZGlkIjoiYmRkYWE3NmQ3NzAyNTEwZTA5M2YwYjdlNmQ4MWIxMzQiLCJ1c2VySWQiOiI4MjM4MTQ5ODYifQ==</vt:lpwstr>
  </property>
  <property fmtid="{D5CDD505-2E9C-101B-9397-08002B2CF9AE}" pid="4" name="ICV">
    <vt:lpwstr>F33D6A90B8CB428B9D01D6B0F72282CF_13</vt:lpwstr>
  </property>
</Properties>
</file>